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0B" w:rsidRPr="002B78D1" w:rsidRDefault="00603108" w:rsidP="00C83184">
      <w:pPr>
        <w:pStyle w:val="TitelVerslag"/>
        <w:rPr>
          <w:rFonts w:ascii="Calibri" w:hAnsi="Calibri"/>
          <w:lang w:val="nl-BE"/>
        </w:rPr>
      </w:pPr>
      <w:bookmarkStart w:id="0" w:name="_GoBack"/>
      <w:bookmarkEnd w:id="0"/>
      <w:r w:rsidRPr="002B78D1">
        <w:rPr>
          <w:rFonts w:ascii="Calibri" w:hAnsi="Calibri"/>
          <w:lang w:val="nl-BE"/>
        </w:rPr>
        <w:t>Verslag Werkgroep Muziek</w:t>
      </w:r>
    </w:p>
    <w:p w:rsidR="000E7B0B" w:rsidRPr="002B78D1" w:rsidRDefault="000E7B0B" w:rsidP="00F3476E">
      <w:pPr>
        <w:spacing w:line="240" w:lineRule="auto"/>
        <w:rPr>
          <w:lang w:eastAsia="en-US"/>
        </w:rPr>
      </w:pPr>
      <w:r w:rsidRPr="002B78D1">
        <w:rPr>
          <w:lang w:eastAsia="en-US"/>
        </w:rPr>
        <w:t xml:space="preserve">Datum: </w:t>
      </w:r>
      <w:r w:rsidR="00517008" w:rsidRPr="002B78D1">
        <w:rPr>
          <w:lang w:eastAsia="en-US"/>
        </w:rPr>
        <w:t xml:space="preserve"> </w:t>
      </w:r>
      <w:r w:rsidR="0071790F">
        <w:rPr>
          <w:lang w:eastAsia="en-US"/>
        </w:rPr>
        <w:t>17/11</w:t>
      </w:r>
      <w:r w:rsidR="005D4087" w:rsidRPr="002B78D1">
        <w:rPr>
          <w:lang w:eastAsia="en-US"/>
        </w:rPr>
        <w:t>/</w:t>
      </w:r>
      <w:r w:rsidR="006527E3" w:rsidRPr="002B78D1">
        <w:rPr>
          <w:lang w:eastAsia="en-US"/>
        </w:rPr>
        <w:t>2016</w:t>
      </w:r>
    </w:p>
    <w:p w:rsidR="000E7B0B" w:rsidRPr="002B78D1" w:rsidRDefault="000E7B0B" w:rsidP="00F3476E">
      <w:pPr>
        <w:spacing w:line="240" w:lineRule="auto"/>
        <w:rPr>
          <w:lang w:eastAsia="en-US"/>
        </w:rPr>
      </w:pPr>
      <w:r w:rsidRPr="002B78D1">
        <w:rPr>
          <w:lang w:eastAsia="en-US"/>
        </w:rPr>
        <w:t xml:space="preserve">Voor verslag: </w:t>
      </w:r>
      <w:r w:rsidR="00603108" w:rsidRPr="002B78D1">
        <w:rPr>
          <w:lang w:eastAsia="en-US"/>
        </w:rPr>
        <w:t>Annika Buysse</w:t>
      </w:r>
    </w:p>
    <w:p w:rsidR="000E7B0B" w:rsidRPr="002B78D1" w:rsidRDefault="000E7B0B" w:rsidP="00F3476E">
      <w:pPr>
        <w:spacing w:line="240" w:lineRule="auto"/>
        <w:rPr>
          <w:lang w:eastAsia="en-US"/>
        </w:rPr>
      </w:pPr>
      <w:r w:rsidRPr="002B78D1">
        <w:rPr>
          <w:lang w:eastAsia="en-US"/>
        </w:rPr>
        <w:t xml:space="preserve">De vergadering begint om 10u en eindigt </w:t>
      </w:r>
      <w:r w:rsidR="00DE57E6" w:rsidRPr="002B78D1">
        <w:rPr>
          <w:lang w:eastAsia="en-US"/>
        </w:rPr>
        <w:t xml:space="preserve">om </w:t>
      </w:r>
      <w:r w:rsidR="00692A69" w:rsidRPr="002B78D1">
        <w:rPr>
          <w:lang w:eastAsia="en-US"/>
        </w:rPr>
        <w:t>12</w:t>
      </w:r>
      <w:r w:rsidRPr="002B78D1">
        <w:rPr>
          <w:lang w:eastAsia="en-US"/>
        </w:rPr>
        <w:t>u</w:t>
      </w:r>
    </w:p>
    <w:p w:rsidR="000E7B0B" w:rsidRPr="002B78D1" w:rsidRDefault="000E7B0B" w:rsidP="00DF7D84">
      <w:pPr>
        <w:spacing w:line="240" w:lineRule="auto"/>
        <w:jc w:val="both"/>
      </w:pPr>
      <w:r w:rsidRPr="002B78D1">
        <w:br/>
      </w:r>
    </w:p>
    <w:p w:rsidR="00DA16A1" w:rsidRDefault="000E7B0B">
      <w:pPr>
        <w:pStyle w:val="Inhopg1"/>
        <w:rPr>
          <w:rFonts w:asciiTheme="minorHAnsi" w:eastAsiaTheme="minorEastAsia" w:hAnsiTheme="minorHAnsi" w:cstheme="minorBidi"/>
          <w:noProof/>
          <w:color w:val="auto"/>
          <w:szCs w:val="22"/>
          <w:lang w:val="nl-BE" w:eastAsia="nl-BE"/>
        </w:rPr>
      </w:pPr>
      <w:r w:rsidRPr="002B78D1">
        <w:rPr>
          <w:lang w:val="nl-BE"/>
        </w:rPr>
        <w:fldChar w:fldCharType="begin"/>
      </w:r>
      <w:r w:rsidRPr="002B78D1">
        <w:rPr>
          <w:lang w:val="nl-BE"/>
        </w:rPr>
        <w:instrText xml:space="preserve"> TOC \h \z \t "Kop 1;1;Kop 2;2;Kop 3;3;Kop NR 1;1;Kop NR 2;2;Kop NR 3;3" </w:instrText>
      </w:r>
      <w:r w:rsidRPr="002B78D1">
        <w:rPr>
          <w:lang w:val="nl-BE"/>
        </w:rPr>
        <w:fldChar w:fldCharType="separate"/>
      </w:r>
      <w:hyperlink w:anchor="_Toc467831409" w:history="1">
        <w:r w:rsidR="00DA16A1" w:rsidRPr="007C19F6">
          <w:rPr>
            <w:rStyle w:val="Hyperlink"/>
            <w:rFonts w:ascii="Franklin Gothic Book" w:eastAsia="Times New Roman" w:hAnsi="Franklin Gothic Book" w:cs="Arial"/>
            <w:noProof/>
            <w:kern w:val="32"/>
            <w:lang w:eastAsia="nl-NL"/>
          </w:rPr>
          <w:t>1.</w:t>
        </w:r>
        <w:r w:rsidR="00DA16A1">
          <w:rPr>
            <w:rFonts w:asciiTheme="minorHAnsi" w:eastAsiaTheme="minorEastAsia" w:hAnsiTheme="minorHAnsi" w:cstheme="minorBidi"/>
            <w:noProof/>
            <w:color w:val="auto"/>
            <w:szCs w:val="22"/>
            <w:lang w:val="nl-BE" w:eastAsia="nl-BE"/>
          </w:rPr>
          <w:tab/>
        </w:r>
        <w:r w:rsidR="00DA16A1" w:rsidRPr="007C19F6">
          <w:rPr>
            <w:rStyle w:val="Hyperlink"/>
            <w:rFonts w:ascii="Franklin Gothic Book" w:eastAsia="Times New Roman" w:hAnsi="Franklin Gothic Book" w:cs="Arial"/>
            <w:noProof/>
            <w:kern w:val="32"/>
            <w:lang w:eastAsia="nl-NL"/>
          </w:rPr>
          <w:t>Verslag vergadering</w:t>
        </w:r>
        <w:r w:rsidR="00DA16A1">
          <w:rPr>
            <w:noProof/>
            <w:webHidden/>
          </w:rPr>
          <w:tab/>
        </w:r>
        <w:r w:rsidR="00DA16A1">
          <w:rPr>
            <w:noProof/>
            <w:webHidden/>
          </w:rPr>
          <w:fldChar w:fldCharType="begin"/>
        </w:r>
        <w:r w:rsidR="00DA16A1">
          <w:rPr>
            <w:noProof/>
            <w:webHidden/>
          </w:rPr>
          <w:instrText xml:space="preserve"> PAGEREF _Toc467831409 \h </w:instrText>
        </w:r>
        <w:r w:rsidR="00DA16A1">
          <w:rPr>
            <w:noProof/>
            <w:webHidden/>
          </w:rPr>
        </w:r>
        <w:r w:rsidR="00DA16A1">
          <w:rPr>
            <w:noProof/>
            <w:webHidden/>
          </w:rPr>
          <w:fldChar w:fldCharType="separate"/>
        </w:r>
        <w:r w:rsidR="00DA16A1">
          <w:rPr>
            <w:noProof/>
            <w:webHidden/>
          </w:rPr>
          <w:t>1</w:t>
        </w:r>
        <w:r w:rsidR="00DA16A1">
          <w:rPr>
            <w:noProof/>
            <w:webHidden/>
          </w:rPr>
          <w:fldChar w:fldCharType="end"/>
        </w:r>
      </w:hyperlink>
    </w:p>
    <w:p w:rsidR="00DA16A1" w:rsidRDefault="00851CFD">
      <w:pPr>
        <w:pStyle w:val="Inhopg2"/>
        <w:tabs>
          <w:tab w:val="left" w:pos="880"/>
          <w:tab w:val="right" w:leader="dot" w:pos="9062"/>
        </w:tabs>
        <w:rPr>
          <w:rFonts w:asciiTheme="minorHAnsi" w:eastAsiaTheme="minorEastAsia" w:hAnsiTheme="minorHAnsi" w:cstheme="minorBidi"/>
          <w:noProof/>
        </w:rPr>
      </w:pPr>
      <w:hyperlink w:anchor="_Toc467831410" w:history="1">
        <w:r w:rsidR="00DA16A1" w:rsidRPr="007C19F6">
          <w:rPr>
            <w:rStyle w:val="Hyperlink"/>
            <w:rFonts w:ascii="Franklin Gothic Book" w:eastAsia="Times New Roman" w:hAnsi="Franklin Gothic Book" w:cs="Arial"/>
            <w:iCs/>
            <w:noProof/>
            <w:lang w:val="nl-NL" w:eastAsia="nl-NL"/>
          </w:rPr>
          <w:t>1.1.</w:t>
        </w:r>
        <w:r w:rsidR="00DA16A1">
          <w:rPr>
            <w:rFonts w:asciiTheme="minorHAnsi" w:eastAsiaTheme="minorEastAsia" w:hAnsiTheme="minorHAnsi" w:cstheme="minorBidi"/>
            <w:noProof/>
          </w:rPr>
          <w:tab/>
        </w:r>
        <w:r w:rsidR="00DA16A1" w:rsidRPr="007C19F6">
          <w:rPr>
            <w:rStyle w:val="Hyperlink"/>
            <w:rFonts w:ascii="Franklin Gothic Book" w:eastAsia="Times New Roman" w:hAnsi="Franklin Gothic Book" w:cs="Arial"/>
            <w:iCs/>
            <w:noProof/>
            <w:lang w:val="nl-NL" w:eastAsia="nl-NL"/>
          </w:rPr>
          <w:t>Agenda</w:t>
        </w:r>
        <w:r w:rsidR="00DA16A1">
          <w:rPr>
            <w:noProof/>
            <w:webHidden/>
          </w:rPr>
          <w:tab/>
        </w:r>
        <w:r w:rsidR="00DA16A1">
          <w:rPr>
            <w:noProof/>
            <w:webHidden/>
          </w:rPr>
          <w:fldChar w:fldCharType="begin"/>
        </w:r>
        <w:r w:rsidR="00DA16A1">
          <w:rPr>
            <w:noProof/>
            <w:webHidden/>
          </w:rPr>
          <w:instrText xml:space="preserve"> PAGEREF _Toc467831410 \h </w:instrText>
        </w:r>
        <w:r w:rsidR="00DA16A1">
          <w:rPr>
            <w:noProof/>
            <w:webHidden/>
          </w:rPr>
        </w:r>
        <w:r w:rsidR="00DA16A1">
          <w:rPr>
            <w:noProof/>
            <w:webHidden/>
          </w:rPr>
          <w:fldChar w:fldCharType="separate"/>
        </w:r>
        <w:r w:rsidR="00DA16A1">
          <w:rPr>
            <w:noProof/>
            <w:webHidden/>
          </w:rPr>
          <w:t>1</w:t>
        </w:r>
        <w:r w:rsidR="00DA16A1">
          <w:rPr>
            <w:noProof/>
            <w:webHidden/>
          </w:rPr>
          <w:fldChar w:fldCharType="end"/>
        </w:r>
      </w:hyperlink>
    </w:p>
    <w:p w:rsidR="00DA16A1" w:rsidRDefault="00851CFD">
      <w:pPr>
        <w:pStyle w:val="Inhopg2"/>
        <w:tabs>
          <w:tab w:val="left" w:pos="880"/>
          <w:tab w:val="right" w:leader="dot" w:pos="9062"/>
        </w:tabs>
        <w:rPr>
          <w:rFonts w:asciiTheme="minorHAnsi" w:eastAsiaTheme="minorEastAsia" w:hAnsiTheme="minorHAnsi" w:cstheme="minorBidi"/>
          <w:noProof/>
        </w:rPr>
      </w:pPr>
      <w:hyperlink w:anchor="_Toc467831411" w:history="1">
        <w:r w:rsidR="00DA16A1" w:rsidRPr="007C19F6">
          <w:rPr>
            <w:rStyle w:val="Hyperlink"/>
            <w:rFonts w:ascii="Franklin Gothic Book" w:eastAsia="Times New Roman" w:hAnsi="Franklin Gothic Book" w:cs="Arial"/>
            <w:iCs/>
            <w:noProof/>
            <w:lang w:eastAsia="nl-NL"/>
          </w:rPr>
          <w:t>1.2.</w:t>
        </w:r>
        <w:r w:rsidR="00DA16A1">
          <w:rPr>
            <w:rFonts w:asciiTheme="minorHAnsi" w:eastAsiaTheme="minorEastAsia" w:hAnsiTheme="minorHAnsi" w:cstheme="minorBidi"/>
            <w:noProof/>
          </w:rPr>
          <w:tab/>
        </w:r>
        <w:r w:rsidR="00DA16A1" w:rsidRPr="007C19F6">
          <w:rPr>
            <w:rStyle w:val="Hyperlink"/>
            <w:rFonts w:ascii="Franklin Gothic Book" w:eastAsia="Times New Roman" w:hAnsi="Franklin Gothic Book" w:cs="Arial"/>
            <w:iCs/>
            <w:noProof/>
            <w:lang w:eastAsia="nl-NL"/>
          </w:rPr>
          <w:t>Goedkeuring verslag 13/09/2016</w:t>
        </w:r>
        <w:r w:rsidR="00DA16A1">
          <w:rPr>
            <w:noProof/>
            <w:webHidden/>
          </w:rPr>
          <w:tab/>
        </w:r>
        <w:r w:rsidR="00DA16A1">
          <w:rPr>
            <w:noProof/>
            <w:webHidden/>
          </w:rPr>
          <w:fldChar w:fldCharType="begin"/>
        </w:r>
        <w:r w:rsidR="00DA16A1">
          <w:rPr>
            <w:noProof/>
            <w:webHidden/>
          </w:rPr>
          <w:instrText xml:space="preserve"> PAGEREF _Toc467831411 \h </w:instrText>
        </w:r>
        <w:r w:rsidR="00DA16A1">
          <w:rPr>
            <w:noProof/>
            <w:webHidden/>
          </w:rPr>
        </w:r>
        <w:r w:rsidR="00DA16A1">
          <w:rPr>
            <w:noProof/>
            <w:webHidden/>
          </w:rPr>
          <w:fldChar w:fldCharType="separate"/>
        </w:r>
        <w:r w:rsidR="00DA16A1">
          <w:rPr>
            <w:noProof/>
            <w:webHidden/>
          </w:rPr>
          <w:t>1</w:t>
        </w:r>
        <w:r w:rsidR="00DA16A1">
          <w:rPr>
            <w:noProof/>
            <w:webHidden/>
          </w:rPr>
          <w:fldChar w:fldCharType="end"/>
        </w:r>
      </w:hyperlink>
    </w:p>
    <w:p w:rsidR="00DA16A1" w:rsidRDefault="00851CFD">
      <w:pPr>
        <w:pStyle w:val="Inhopg2"/>
        <w:tabs>
          <w:tab w:val="left" w:pos="880"/>
          <w:tab w:val="right" w:leader="dot" w:pos="9062"/>
        </w:tabs>
        <w:rPr>
          <w:rFonts w:asciiTheme="minorHAnsi" w:eastAsiaTheme="minorEastAsia" w:hAnsiTheme="minorHAnsi" w:cstheme="minorBidi"/>
          <w:noProof/>
        </w:rPr>
      </w:pPr>
      <w:hyperlink w:anchor="_Toc467831412" w:history="1">
        <w:r w:rsidR="00DA16A1" w:rsidRPr="007C19F6">
          <w:rPr>
            <w:rStyle w:val="Hyperlink"/>
            <w:rFonts w:ascii="Franklin Gothic Book" w:eastAsia="Times New Roman" w:hAnsi="Franklin Gothic Book" w:cs="Arial"/>
            <w:iCs/>
            <w:noProof/>
            <w:lang w:eastAsia="nl-NL"/>
          </w:rPr>
          <w:t>1.3.</w:t>
        </w:r>
        <w:r w:rsidR="00DA16A1">
          <w:rPr>
            <w:rFonts w:asciiTheme="minorHAnsi" w:eastAsiaTheme="minorEastAsia" w:hAnsiTheme="minorHAnsi" w:cstheme="minorBidi"/>
            <w:noProof/>
          </w:rPr>
          <w:tab/>
        </w:r>
        <w:r w:rsidR="00DA16A1" w:rsidRPr="007C19F6">
          <w:rPr>
            <w:rStyle w:val="Hyperlink"/>
            <w:rFonts w:ascii="Franklin Gothic Book" w:eastAsia="Times New Roman" w:hAnsi="Franklin Gothic Book" w:cs="Arial"/>
            <w:iCs/>
            <w:noProof/>
            <w:lang w:eastAsia="nl-NL"/>
          </w:rPr>
          <w:t>Koppeling CDR-tracks in AquaBrowser</w:t>
        </w:r>
        <w:r w:rsidR="00DA16A1">
          <w:rPr>
            <w:noProof/>
            <w:webHidden/>
          </w:rPr>
          <w:tab/>
        </w:r>
        <w:r w:rsidR="00DA16A1">
          <w:rPr>
            <w:noProof/>
            <w:webHidden/>
          </w:rPr>
          <w:fldChar w:fldCharType="begin"/>
        </w:r>
        <w:r w:rsidR="00DA16A1">
          <w:rPr>
            <w:noProof/>
            <w:webHidden/>
          </w:rPr>
          <w:instrText xml:space="preserve"> PAGEREF _Toc467831412 \h </w:instrText>
        </w:r>
        <w:r w:rsidR="00DA16A1">
          <w:rPr>
            <w:noProof/>
            <w:webHidden/>
          </w:rPr>
        </w:r>
        <w:r w:rsidR="00DA16A1">
          <w:rPr>
            <w:noProof/>
            <w:webHidden/>
          </w:rPr>
          <w:fldChar w:fldCharType="separate"/>
        </w:r>
        <w:r w:rsidR="00DA16A1">
          <w:rPr>
            <w:noProof/>
            <w:webHidden/>
          </w:rPr>
          <w:t>2</w:t>
        </w:r>
        <w:r w:rsidR="00DA16A1">
          <w:rPr>
            <w:noProof/>
            <w:webHidden/>
          </w:rPr>
          <w:fldChar w:fldCharType="end"/>
        </w:r>
      </w:hyperlink>
    </w:p>
    <w:p w:rsidR="00DA16A1" w:rsidRDefault="00851CFD">
      <w:pPr>
        <w:pStyle w:val="Inhopg2"/>
        <w:tabs>
          <w:tab w:val="left" w:pos="880"/>
          <w:tab w:val="right" w:leader="dot" w:pos="9062"/>
        </w:tabs>
        <w:rPr>
          <w:rFonts w:asciiTheme="minorHAnsi" w:eastAsiaTheme="minorEastAsia" w:hAnsiTheme="minorHAnsi" w:cstheme="minorBidi"/>
          <w:noProof/>
        </w:rPr>
      </w:pPr>
      <w:hyperlink w:anchor="_Toc467831413" w:history="1">
        <w:r w:rsidR="00DA16A1" w:rsidRPr="007C19F6">
          <w:rPr>
            <w:rStyle w:val="Hyperlink"/>
            <w:rFonts w:ascii="Franklin Gothic Book" w:eastAsia="Times New Roman" w:hAnsi="Franklin Gothic Book" w:cs="Arial"/>
            <w:iCs/>
            <w:noProof/>
            <w:lang w:eastAsia="nl-NL"/>
          </w:rPr>
          <w:t>1.4.</w:t>
        </w:r>
        <w:r w:rsidR="00DA16A1">
          <w:rPr>
            <w:rFonts w:asciiTheme="minorHAnsi" w:eastAsiaTheme="minorEastAsia" w:hAnsiTheme="minorHAnsi" w:cstheme="minorBidi"/>
            <w:noProof/>
          </w:rPr>
          <w:tab/>
        </w:r>
        <w:r w:rsidR="00DA16A1" w:rsidRPr="007C19F6">
          <w:rPr>
            <w:rStyle w:val="Hyperlink"/>
            <w:rFonts w:ascii="Franklin Gothic Book" w:eastAsia="Times New Roman" w:hAnsi="Franklin Gothic Book" w:cs="Arial"/>
            <w:iCs/>
            <w:noProof/>
            <w:lang w:eastAsia="nl-NL"/>
          </w:rPr>
          <w:t>Impact op muziekregelgeving</w:t>
        </w:r>
        <w:r w:rsidR="00DA16A1">
          <w:rPr>
            <w:noProof/>
            <w:webHidden/>
          </w:rPr>
          <w:tab/>
        </w:r>
        <w:r w:rsidR="00DA16A1">
          <w:rPr>
            <w:noProof/>
            <w:webHidden/>
          </w:rPr>
          <w:fldChar w:fldCharType="begin"/>
        </w:r>
        <w:r w:rsidR="00DA16A1">
          <w:rPr>
            <w:noProof/>
            <w:webHidden/>
          </w:rPr>
          <w:instrText xml:space="preserve"> PAGEREF _Toc467831413 \h </w:instrText>
        </w:r>
        <w:r w:rsidR="00DA16A1">
          <w:rPr>
            <w:noProof/>
            <w:webHidden/>
          </w:rPr>
        </w:r>
        <w:r w:rsidR="00DA16A1">
          <w:rPr>
            <w:noProof/>
            <w:webHidden/>
          </w:rPr>
          <w:fldChar w:fldCharType="separate"/>
        </w:r>
        <w:r w:rsidR="00DA16A1">
          <w:rPr>
            <w:noProof/>
            <w:webHidden/>
          </w:rPr>
          <w:t>4</w:t>
        </w:r>
        <w:r w:rsidR="00DA16A1">
          <w:rPr>
            <w:noProof/>
            <w:webHidden/>
          </w:rPr>
          <w:fldChar w:fldCharType="end"/>
        </w:r>
      </w:hyperlink>
    </w:p>
    <w:p w:rsidR="00DA16A1" w:rsidRDefault="00851CFD">
      <w:pPr>
        <w:pStyle w:val="Inhopg2"/>
        <w:tabs>
          <w:tab w:val="left" w:pos="880"/>
          <w:tab w:val="right" w:leader="dot" w:pos="9062"/>
        </w:tabs>
        <w:rPr>
          <w:rFonts w:asciiTheme="minorHAnsi" w:eastAsiaTheme="minorEastAsia" w:hAnsiTheme="minorHAnsi" w:cstheme="minorBidi"/>
          <w:noProof/>
        </w:rPr>
      </w:pPr>
      <w:hyperlink w:anchor="_Toc467831414" w:history="1">
        <w:r w:rsidR="00DA16A1" w:rsidRPr="007C19F6">
          <w:rPr>
            <w:rStyle w:val="Hyperlink"/>
            <w:rFonts w:ascii="Franklin Gothic Book" w:eastAsia="Times New Roman" w:hAnsi="Franklin Gothic Book" w:cs="Arial"/>
            <w:iCs/>
            <w:noProof/>
            <w:lang w:eastAsia="nl-NL"/>
          </w:rPr>
          <w:t>1.5.</w:t>
        </w:r>
        <w:r w:rsidR="00DA16A1">
          <w:rPr>
            <w:rFonts w:asciiTheme="minorHAnsi" w:eastAsiaTheme="minorEastAsia" w:hAnsiTheme="minorHAnsi" w:cstheme="minorBidi"/>
            <w:noProof/>
          </w:rPr>
          <w:tab/>
        </w:r>
        <w:r w:rsidR="00DA16A1" w:rsidRPr="007C19F6">
          <w:rPr>
            <w:rStyle w:val="Hyperlink"/>
            <w:rFonts w:ascii="Franklin Gothic Book" w:eastAsia="Times New Roman" w:hAnsi="Franklin Gothic Book" w:cs="Arial"/>
            <w:iCs/>
            <w:noProof/>
            <w:lang w:eastAsia="nl-NL"/>
          </w:rPr>
          <w:t>RDA regelgeving muziek</w:t>
        </w:r>
        <w:r w:rsidR="00DA16A1">
          <w:rPr>
            <w:noProof/>
            <w:webHidden/>
          </w:rPr>
          <w:tab/>
        </w:r>
        <w:r w:rsidR="00DA16A1">
          <w:rPr>
            <w:noProof/>
            <w:webHidden/>
          </w:rPr>
          <w:fldChar w:fldCharType="begin"/>
        </w:r>
        <w:r w:rsidR="00DA16A1">
          <w:rPr>
            <w:noProof/>
            <w:webHidden/>
          </w:rPr>
          <w:instrText xml:space="preserve"> PAGEREF _Toc467831414 \h </w:instrText>
        </w:r>
        <w:r w:rsidR="00DA16A1">
          <w:rPr>
            <w:noProof/>
            <w:webHidden/>
          </w:rPr>
        </w:r>
        <w:r w:rsidR="00DA16A1">
          <w:rPr>
            <w:noProof/>
            <w:webHidden/>
          </w:rPr>
          <w:fldChar w:fldCharType="separate"/>
        </w:r>
        <w:r w:rsidR="00DA16A1">
          <w:rPr>
            <w:noProof/>
            <w:webHidden/>
          </w:rPr>
          <w:t>6</w:t>
        </w:r>
        <w:r w:rsidR="00DA16A1">
          <w:rPr>
            <w:noProof/>
            <w:webHidden/>
          </w:rPr>
          <w:fldChar w:fldCharType="end"/>
        </w:r>
      </w:hyperlink>
    </w:p>
    <w:p w:rsidR="00DA16A1" w:rsidRDefault="00851CFD">
      <w:pPr>
        <w:pStyle w:val="Inhopg2"/>
        <w:tabs>
          <w:tab w:val="left" w:pos="880"/>
          <w:tab w:val="right" w:leader="dot" w:pos="9062"/>
        </w:tabs>
        <w:rPr>
          <w:rFonts w:asciiTheme="minorHAnsi" w:eastAsiaTheme="minorEastAsia" w:hAnsiTheme="minorHAnsi" w:cstheme="minorBidi"/>
          <w:noProof/>
        </w:rPr>
      </w:pPr>
      <w:hyperlink w:anchor="_Toc467831415" w:history="1">
        <w:r w:rsidR="00DA16A1" w:rsidRPr="007C19F6">
          <w:rPr>
            <w:rStyle w:val="Hyperlink"/>
            <w:rFonts w:ascii="Franklin Gothic Book" w:eastAsia="Times New Roman" w:hAnsi="Franklin Gothic Book" w:cs="Arial"/>
            <w:iCs/>
            <w:noProof/>
            <w:lang w:eastAsia="nl-NL"/>
          </w:rPr>
          <w:t>1.6.</w:t>
        </w:r>
        <w:r w:rsidR="00DA16A1">
          <w:rPr>
            <w:rFonts w:asciiTheme="minorHAnsi" w:eastAsiaTheme="minorEastAsia" w:hAnsiTheme="minorHAnsi" w:cstheme="minorBidi"/>
            <w:noProof/>
          </w:rPr>
          <w:tab/>
        </w:r>
        <w:r w:rsidR="00DA16A1" w:rsidRPr="007C19F6">
          <w:rPr>
            <w:rStyle w:val="Hyperlink"/>
            <w:rFonts w:ascii="Franklin Gothic Book" w:eastAsia="Times New Roman" w:hAnsi="Franklin Gothic Book" w:cs="Arial"/>
            <w:iCs/>
            <w:noProof/>
            <w:lang w:eastAsia="nl-NL"/>
          </w:rPr>
          <w:t>Varia en invoerproblemen</w:t>
        </w:r>
        <w:r w:rsidR="00DA16A1">
          <w:rPr>
            <w:noProof/>
            <w:webHidden/>
          </w:rPr>
          <w:tab/>
        </w:r>
        <w:r w:rsidR="00DA16A1">
          <w:rPr>
            <w:noProof/>
            <w:webHidden/>
          </w:rPr>
          <w:fldChar w:fldCharType="begin"/>
        </w:r>
        <w:r w:rsidR="00DA16A1">
          <w:rPr>
            <w:noProof/>
            <w:webHidden/>
          </w:rPr>
          <w:instrText xml:space="preserve"> PAGEREF _Toc467831415 \h </w:instrText>
        </w:r>
        <w:r w:rsidR="00DA16A1">
          <w:rPr>
            <w:noProof/>
            <w:webHidden/>
          </w:rPr>
        </w:r>
        <w:r w:rsidR="00DA16A1">
          <w:rPr>
            <w:noProof/>
            <w:webHidden/>
          </w:rPr>
          <w:fldChar w:fldCharType="separate"/>
        </w:r>
        <w:r w:rsidR="00DA16A1">
          <w:rPr>
            <w:noProof/>
            <w:webHidden/>
          </w:rPr>
          <w:t>7</w:t>
        </w:r>
        <w:r w:rsidR="00DA16A1">
          <w:rPr>
            <w:noProof/>
            <w:webHidden/>
          </w:rPr>
          <w:fldChar w:fldCharType="end"/>
        </w:r>
      </w:hyperlink>
    </w:p>
    <w:p w:rsidR="00DA16A1" w:rsidRDefault="00851CFD">
      <w:pPr>
        <w:pStyle w:val="Inhopg1"/>
        <w:rPr>
          <w:rFonts w:asciiTheme="minorHAnsi" w:eastAsiaTheme="minorEastAsia" w:hAnsiTheme="minorHAnsi" w:cstheme="minorBidi"/>
          <w:noProof/>
          <w:color w:val="auto"/>
          <w:szCs w:val="22"/>
          <w:lang w:val="nl-BE" w:eastAsia="nl-BE"/>
        </w:rPr>
      </w:pPr>
      <w:hyperlink w:anchor="_Toc467831416" w:history="1">
        <w:r w:rsidR="00DA16A1" w:rsidRPr="007C19F6">
          <w:rPr>
            <w:rStyle w:val="Hyperlink"/>
            <w:rFonts w:ascii="Franklin Gothic Book" w:eastAsia="Times New Roman" w:hAnsi="Franklin Gothic Book" w:cs="Arial"/>
            <w:noProof/>
            <w:kern w:val="32"/>
            <w:lang w:eastAsia="nl-NL"/>
          </w:rPr>
          <w:t>2.</w:t>
        </w:r>
        <w:r w:rsidR="00DA16A1">
          <w:rPr>
            <w:rFonts w:asciiTheme="minorHAnsi" w:eastAsiaTheme="minorEastAsia" w:hAnsiTheme="minorHAnsi" w:cstheme="minorBidi"/>
            <w:noProof/>
            <w:color w:val="auto"/>
            <w:szCs w:val="22"/>
            <w:lang w:val="nl-BE" w:eastAsia="nl-BE"/>
          </w:rPr>
          <w:tab/>
        </w:r>
        <w:r w:rsidR="00DA16A1" w:rsidRPr="007C19F6">
          <w:rPr>
            <w:rStyle w:val="Hyperlink"/>
            <w:rFonts w:ascii="Franklin Gothic Book" w:eastAsia="Times New Roman" w:hAnsi="Franklin Gothic Book" w:cs="Arial"/>
            <w:noProof/>
            <w:kern w:val="32"/>
            <w:lang w:eastAsia="nl-NL"/>
          </w:rPr>
          <w:t>Datum volgende vergadering</w:t>
        </w:r>
        <w:r w:rsidR="00DA16A1">
          <w:rPr>
            <w:noProof/>
            <w:webHidden/>
          </w:rPr>
          <w:tab/>
        </w:r>
        <w:r w:rsidR="00DA16A1">
          <w:rPr>
            <w:noProof/>
            <w:webHidden/>
          </w:rPr>
          <w:fldChar w:fldCharType="begin"/>
        </w:r>
        <w:r w:rsidR="00DA16A1">
          <w:rPr>
            <w:noProof/>
            <w:webHidden/>
          </w:rPr>
          <w:instrText xml:space="preserve"> PAGEREF _Toc467831416 \h </w:instrText>
        </w:r>
        <w:r w:rsidR="00DA16A1">
          <w:rPr>
            <w:noProof/>
            <w:webHidden/>
          </w:rPr>
        </w:r>
        <w:r w:rsidR="00DA16A1">
          <w:rPr>
            <w:noProof/>
            <w:webHidden/>
          </w:rPr>
          <w:fldChar w:fldCharType="separate"/>
        </w:r>
        <w:r w:rsidR="00DA16A1">
          <w:rPr>
            <w:noProof/>
            <w:webHidden/>
          </w:rPr>
          <w:t>7</w:t>
        </w:r>
        <w:r w:rsidR="00DA16A1">
          <w:rPr>
            <w:noProof/>
            <w:webHidden/>
          </w:rPr>
          <w:fldChar w:fldCharType="end"/>
        </w:r>
      </w:hyperlink>
    </w:p>
    <w:p w:rsidR="00DA16A1" w:rsidRDefault="00851CFD">
      <w:pPr>
        <w:pStyle w:val="Inhopg1"/>
        <w:rPr>
          <w:rFonts w:asciiTheme="minorHAnsi" w:eastAsiaTheme="minorEastAsia" w:hAnsiTheme="minorHAnsi" w:cstheme="minorBidi"/>
          <w:noProof/>
          <w:color w:val="auto"/>
          <w:szCs w:val="22"/>
          <w:lang w:val="nl-BE" w:eastAsia="nl-BE"/>
        </w:rPr>
      </w:pPr>
      <w:hyperlink w:anchor="_Toc467831417" w:history="1">
        <w:r w:rsidR="00DA16A1" w:rsidRPr="007C19F6">
          <w:rPr>
            <w:rStyle w:val="Hyperlink"/>
            <w:rFonts w:ascii="Franklin Gothic Book" w:eastAsia="Times New Roman" w:hAnsi="Franklin Gothic Book" w:cs="Arial"/>
            <w:noProof/>
            <w:kern w:val="32"/>
            <w:lang w:eastAsia="nl-NL"/>
          </w:rPr>
          <w:t>3.</w:t>
        </w:r>
        <w:r w:rsidR="00DA16A1">
          <w:rPr>
            <w:rFonts w:asciiTheme="minorHAnsi" w:eastAsiaTheme="minorEastAsia" w:hAnsiTheme="minorHAnsi" w:cstheme="minorBidi"/>
            <w:noProof/>
            <w:color w:val="auto"/>
            <w:szCs w:val="22"/>
            <w:lang w:val="nl-BE" w:eastAsia="nl-BE"/>
          </w:rPr>
          <w:tab/>
        </w:r>
        <w:r w:rsidR="00DA16A1" w:rsidRPr="007C19F6">
          <w:rPr>
            <w:rStyle w:val="Hyperlink"/>
            <w:rFonts w:ascii="Franklin Gothic Book" w:eastAsia="Times New Roman" w:hAnsi="Franklin Gothic Book" w:cs="Arial"/>
            <w:noProof/>
            <w:kern w:val="32"/>
            <w:lang w:eastAsia="nl-NL"/>
          </w:rPr>
          <w:t>Taken</w:t>
        </w:r>
        <w:r w:rsidR="00DA16A1">
          <w:rPr>
            <w:noProof/>
            <w:webHidden/>
          </w:rPr>
          <w:tab/>
        </w:r>
        <w:r w:rsidR="00DA16A1">
          <w:rPr>
            <w:noProof/>
            <w:webHidden/>
          </w:rPr>
          <w:fldChar w:fldCharType="begin"/>
        </w:r>
        <w:r w:rsidR="00DA16A1">
          <w:rPr>
            <w:noProof/>
            <w:webHidden/>
          </w:rPr>
          <w:instrText xml:space="preserve"> PAGEREF _Toc467831417 \h </w:instrText>
        </w:r>
        <w:r w:rsidR="00DA16A1">
          <w:rPr>
            <w:noProof/>
            <w:webHidden/>
          </w:rPr>
        </w:r>
        <w:r w:rsidR="00DA16A1">
          <w:rPr>
            <w:noProof/>
            <w:webHidden/>
          </w:rPr>
          <w:fldChar w:fldCharType="separate"/>
        </w:r>
        <w:r w:rsidR="00DA16A1">
          <w:rPr>
            <w:noProof/>
            <w:webHidden/>
          </w:rPr>
          <w:t>7</w:t>
        </w:r>
        <w:r w:rsidR="00DA16A1">
          <w:rPr>
            <w:noProof/>
            <w:webHidden/>
          </w:rPr>
          <w:fldChar w:fldCharType="end"/>
        </w:r>
      </w:hyperlink>
    </w:p>
    <w:p w:rsidR="00DA16A1" w:rsidRDefault="00851CFD">
      <w:pPr>
        <w:pStyle w:val="Inhopg1"/>
        <w:rPr>
          <w:rFonts w:asciiTheme="minorHAnsi" w:eastAsiaTheme="minorEastAsia" w:hAnsiTheme="minorHAnsi" w:cstheme="minorBidi"/>
          <w:noProof/>
          <w:color w:val="auto"/>
          <w:szCs w:val="22"/>
          <w:lang w:val="nl-BE" w:eastAsia="nl-BE"/>
        </w:rPr>
      </w:pPr>
      <w:hyperlink w:anchor="_Toc467831418" w:history="1">
        <w:r w:rsidR="00DA16A1" w:rsidRPr="007C19F6">
          <w:rPr>
            <w:rStyle w:val="Hyperlink"/>
            <w:rFonts w:ascii="Franklin Gothic Book" w:eastAsia="Times New Roman" w:hAnsi="Franklin Gothic Book" w:cs="Arial"/>
            <w:noProof/>
            <w:kern w:val="32"/>
            <w:lang w:eastAsia="nl-NL"/>
          </w:rPr>
          <w:t>4.</w:t>
        </w:r>
        <w:r w:rsidR="00DA16A1">
          <w:rPr>
            <w:rFonts w:asciiTheme="minorHAnsi" w:eastAsiaTheme="minorEastAsia" w:hAnsiTheme="minorHAnsi" w:cstheme="minorBidi"/>
            <w:noProof/>
            <w:color w:val="auto"/>
            <w:szCs w:val="22"/>
            <w:lang w:val="nl-BE" w:eastAsia="nl-BE"/>
          </w:rPr>
          <w:tab/>
        </w:r>
        <w:r w:rsidR="00DA16A1" w:rsidRPr="007C19F6">
          <w:rPr>
            <w:rStyle w:val="Hyperlink"/>
            <w:rFonts w:ascii="Franklin Gothic Book" w:eastAsia="Times New Roman" w:hAnsi="Franklin Gothic Book" w:cs="Arial"/>
            <w:noProof/>
            <w:kern w:val="32"/>
            <w:lang w:eastAsia="nl-NL"/>
          </w:rPr>
          <w:t>Aanwezigheden</w:t>
        </w:r>
        <w:r w:rsidR="00DA16A1">
          <w:rPr>
            <w:noProof/>
            <w:webHidden/>
          </w:rPr>
          <w:tab/>
        </w:r>
        <w:r w:rsidR="00DA16A1">
          <w:rPr>
            <w:noProof/>
            <w:webHidden/>
          </w:rPr>
          <w:fldChar w:fldCharType="begin"/>
        </w:r>
        <w:r w:rsidR="00DA16A1">
          <w:rPr>
            <w:noProof/>
            <w:webHidden/>
          </w:rPr>
          <w:instrText xml:space="preserve"> PAGEREF _Toc467831418 \h </w:instrText>
        </w:r>
        <w:r w:rsidR="00DA16A1">
          <w:rPr>
            <w:noProof/>
            <w:webHidden/>
          </w:rPr>
        </w:r>
        <w:r w:rsidR="00DA16A1">
          <w:rPr>
            <w:noProof/>
            <w:webHidden/>
          </w:rPr>
          <w:fldChar w:fldCharType="separate"/>
        </w:r>
        <w:r w:rsidR="00DA16A1">
          <w:rPr>
            <w:noProof/>
            <w:webHidden/>
          </w:rPr>
          <w:t>8</w:t>
        </w:r>
        <w:r w:rsidR="00DA16A1">
          <w:rPr>
            <w:noProof/>
            <w:webHidden/>
          </w:rPr>
          <w:fldChar w:fldCharType="end"/>
        </w:r>
      </w:hyperlink>
    </w:p>
    <w:p w:rsidR="00870C89" w:rsidRPr="002B78D1" w:rsidRDefault="000E7B0B" w:rsidP="00870C89">
      <w:pPr>
        <w:pStyle w:val="KopNR1"/>
        <w:numPr>
          <w:ilvl w:val="0"/>
          <w:numId w:val="0"/>
        </w:numPr>
        <w:ind w:left="1420" w:hanging="360"/>
        <w:rPr>
          <w:lang w:val="nl-BE"/>
        </w:rPr>
      </w:pPr>
      <w:r w:rsidRPr="002B78D1">
        <w:rPr>
          <w:lang w:val="nl-BE"/>
        </w:rPr>
        <w:fldChar w:fldCharType="end"/>
      </w:r>
      <w:bookmarkStart w:id="1" w:name="_Toc222129432"/>
    </w:p>
    <w:p w:rsidR="000E7B0B" w:rsidRPr="002B78D1" w:rsidRDefault="00870C89" w:rsidP="000A6389">
      <w:pPr>
        <w:pStyle w:val="Kop1"/>
        <w:keepLines w:val="0"/>
        <w:numPr>
          <w:ilvl w:val="0"/>
          <w:numId w:val="3"/>
        </w:numPr>
        <w:pBdr>
          <w:bottom w:val="single" w:sz="4" w:space="1" w:color="auto"/>
        </w:pBdr>
        <w:tabs>
          <w:tab w:val="num" w:pos="432"/>
        </w:tabs>
        <w:spacing w:before="240" w:after="480" w:line="240" w:lineRule="auto"/>
        <w:ind w:left="432" w:hanging="432"/>
        <w:contextualSpacing w:val="0"/>
        <w:rPr>
          <w:rFonts w:ascii="Franklin Gothic Book" w:eastAsia="Times New Roman" w:hAnsi="Franklin Gothic Book" w:cs="Arial"/>
          <w:b w:val="0"/>
          <w:color w:val="auto"/>
          <w:kern w:val="32"/>
          <w:sz w:val="36"/>
          <w:szCs w:val="32"/>
          <w:lang w:eastAsia="nl-NL"/>
        </w:rPr>
      </w:pPr>
      <w:bookmarkStart w:id="2" w:name="_Toc467831409"/>
      <w:bookmarkEnd w:id="1"/>
      <w:r w:rsidRPr="002B78D1">
        <w:rPr>
          <w:rFonts w:ascii="Franklin Gothic Book" w:eastAsia="Times New Roman" w:hAnsi="Franklin Gothic Book" w:cs="Arial"/>
          <w:b w:val="0"/>
          <w:color w:val="auto"/>
          <w:kern w:val="32"/>
          <w:sz w:val="36"/>
          <w:szCs w:val="32"/>
          <w:lang w:eastAsia="nl-NL"/>
        </w:rPr>
        <w:t>Verslag vergadering</w:t>
      </w:r>
      <w:bookmarkEnd w:id="2"/>
    </w:p>
    <w:p w:rsidR="00870C89" w:rsidRPr="00DF7D84" w:rsidRDefault="00870C89" w:rsidP="000A6389">
      <w:pPr>
        <w:pStyle w:val="Kop2"/>
        <w:keepLines w:val="0"/>
        <w:numPr>
          <w:ilvl w:val="1"/>
          <w:numId w:val="6"/>
        </w:numPr>
        <w:tabs>
          <w:tab w:val="left" w:pos="1134"/>
        </w:tabs>
        <w:spacing w:before="240" w:after="240" w:line="240" w:lineRule="auto"/>
        <w:contextualSpacing w:val="0"/>
        <w:rPr>
          <w:rFonts w:ascii="Franklin Gothic Book" w:eastAsia="Times New Roman" w:hAnsi="Franklin Gothic Book" w:cs="Arial"/>
          <w:b w:val="0"/>
          <w:iCs/>
          <w:color w:val="auto"/>
          <w:sz w:val="32"/>
          <w:szCs w:val="28"/>
          <w:lang w:val="nl-NL" w:eastAsia="nl-NL"/>
        </w:rPr>
      </w:pPr>
      <w:bookmarkStart w:id="3" w:name="_Toc467831410"/>
      <w:r w:rsidRPr="00DF7D84">
        <w:rPr>
          <w:rFonts w:ascii="Franklin Gothic Book" w:eastAsia="Times New Roman" w:hAnsi="Franklin Gothic Book" w:cs="Arial"/>
          <w:b w:val="0"/>
          <w:iCs/>
          <w:color w:val="auto"/>
          <w:sz w:val="32"/>
          <w:szCs w:val="28"/>
          <w:lang w:val="nl-NL" w:eastAsia="nl-NL"/>
        </w:rPr>
        <w:t>Agenda</w:t>
      </w:r>
      <w:bookmarkEnd w:id="3"/>
    </w:p>
    <w:p w:rsidR="00652B23" w:rsidRPr="002B78D1" w:rsidRDefault="000E7B0B" w:rsidP="0071790F">
      <w:pPr>
        <w:spacing w:line="240" w:lineRule="auto"/>
      </w:pPr>
      <w:r w:rsidRPr="002B78D1">
        <w:t xml:space="preserve">Doorgestuurd op: </w:t>
      </w:r>
      <w:r w:rsidR="0071790F">
        <w:t>8/11</w:t>
      </w:r>
      <w:r w:rsidR="00652B23" w:rsidRPr="002B78D1">
        <w:t>/2016</w:t>
      </w:r>
      <w:r w:rsidR="00870C89" w:rsidRPr="002B78D1">
        <w:t xml:space="preserve"> </w:t>
      </w:r>
    </w:p>
    <w:p w:rsidR="00404628" w:rsidRDefault="00404628" w:rsidP="000A6389">
      <w:pPr>
        <w:pStyle w:val="Lijstalinea"/>
        <w:numPr>
          <w:ilvl w:val="0"/>
          <w:numId w:val="8"/>
        </w:numPr>
        <w:spacing w:line="240" w:lineRule="auto"/>
      </w:pPr>
      <w:r w:rsidRPr="002B78D1">
        <w:t xml:space="preserve">Goedkeuring verslag </w:t>
      </w:r>
      <w:r w:rsidR="0071790F">
        <w:t>13/09/2016</w:t>
      </w:r>
    </w:p>
    <w:p w:rsidR="00330F54" w:rsidRDefault="00330F54" w:rsidP="000A6389">
      <w:pPr>
        <w:pStyle w:val="Lijstalinea"/>
        <w:numPr>
          <w:ilvl w:val="0"/>
          <w:numId w:val="8"/>
        </w:numPr>
        <w:spacing w:line="240" w:lineRule="auto"/>
      </w:pPr>
      <w:r>
        <w:t>Koppeling CDR-tracks in AquaBr</w:t>
      </w:r>
      <w:r w:rsidRPr="00330F54">
        <w:t>o</w:t>
      </w:r>
      <w:r>
        <w:t>w</w:t>
      </w:r>
      <w:r w:rsidRPr="00330F54">
        <w:t>ser</w:t>
      </w:r>
    </w:p>
    <w:p w:rsidR="00B330DC" w:rsidRDefault="00B330DC" w:rsidP="00B330DC">
      <w:pPr>
        <w:pStyle w:val="Lijstalinea"/>
        <w:numPr>
          <w:ilvl w:val="1"/>
          <w:numId w:val="8"/>
        </w:numPr>
        <w:spacing w:line="240" w:lineRule="auto"/>
      </w:pPr>
      <w:r>
        <w:t>Tracks klassieke muziek: UT regelgeving CDR (zie bijlage). Verschillen met Open Vlacc?</w:t>
      </w:r>
    </w:p>
    <w:p w:rsidR="00B330DC" w:rsidRDefault="00B330DC" w:rsidP="00B330DC">
      <w:pPr>
        <w:pStyle w:val="Lijstalinea"/>
        <w:numPr>
          <w:ilvl w:val="1"/>
          <w:numId w:val="8"/>
        </w:numPr>
        <w:spacing w:line="240" w:lineRule="auto"/>
      </w:pPr>
      <w:r>
        <w:t>CDR-auteursfuncties op trackniveau; informatieverlies?</w:t>
      </w:r>
    </w:p>
    <w:p w:rsidR="00404628" w:rsidRDefault="00330F54" w:rsidP="000A6389">
      <w:pPr>
        <w:pStyle w:val="Lijstalinea"/>
        <w:numPr>
          <w:ilvl w:val="0"/>
          <w:numId w:val="8"/>
        </w:numPr>
        <w:spacing w:line="240" w:lineRule="auto"/>
      </w:pPr>
      <w:r>
        <w:t>Im</w:t>
      </w:r>
      <w:r w:rsidR="0071790F" w:rsidRPr="0071790F">
        <w:t>pact op muziekregelgeving</w:t>
      </w:r>
    </w:p>
    <w:p w:rsidR="0071790F" w:rsidRDefault="0071790F" w:rsidP="000A6389">
      <w:pPr>
        <w:pStyle w:val="Lijstalinea"/>
        <w:numPr>
          <w:ilvl w:val="0"/>
          <w:numId w:val="7"/>
        </w:numPr>
        <w:spacing w:line="240" w:lineRule="auto"/>
      </w:pPr>
      <w:r>
        <w:t>Muziekgenres: conversie van kindrecords naar moederrecord</w:t>
      </w:r>
    </w:p>
    <w:p w:rsidR="0071790F" w:rsidRDefault="0071790F" w:rsidP="000A6389">
      <w:pPr>
        <w:pStyle w:val="Lijstalinea"/>
        <w:numPr>
          <w:ilvl w:val="0"/>
          <w:numId w:val="7"/>
        </w:numPr>
        <w:spacing w:line="240" w:lineRule="auto"/>
      </w:pPr>
      <w:r>
        <w:t>Muziekgenres: enkel opnemen in moederrecord: afspraken maken over wanneer en hoeveel</w:t>
      </w:r>
    </w:p>
    <w:p w:rsidR="0071790F" w:rsidRDefault="0071790F" w:rsidP="000A6389">
      <w:pPr>
        <w:pStyle w:val="Lijstalinea"/>
        <w:numPr>
          <w:ilvl w:val="0"/>
          <w:numId w:val="7"/>
        </w:numPr>
        <w:spacing w:line="240" w:lineRule="auto"/>
      </w:pPr>
      <w:r>
        <w:t>Muziekgenres: nieuw? Aria’s en Voetbalmuziek (cf vorig verslag)</w:t>
      </w:r>
    </w:p>
    <w:p w:rsidR="0071790F" w:rsidRDefault="0071790F" w:rsidP="000A6389">
      <w:pPr>
        <w:pStyle w:val="Lijstalinea"/>
        <w:numPr>
          <w:ilvl w:val="0"/>
          <w:numId w:val="7"/>
        </w:numPr>
        <w:spacing w:line="240" w:lineRule="auto"/>
      </w:pPr>
      <w:r>
        <w:t>1 werk geen track-record meer</w:t>
      </w:r>
    </w:p>
    <w:p w:rsidR="0071790F" w:rsidRDefault="0071790F" w:rsidP="000A6389">
      <w:pPr>
        <w:pStyle w:val="Lijstalinea"/>
        <w:numPr>
          <w:ilvl w:val="0"/>
          <w:numId w:val="7"/>
        </w:numPr>
        <w:spacing w:line="240" w:lineRule="auto"/>
      </w:pPr>
      <w:r>
        <w:t>Niet-klassieke muziek: geen tracks in Open Vlacc; ook voor native Vlacc-cd’s?</w:t>
      </w:r>
    </w:p>
    <w:p w:rsidR="0071790F" w:rsidRPr="002B78D1" w:rsidRDefault="0071790F" w:rsidP="000A6389">
      <w:pPr>
        <w:pStyle w:val="Lijstalinea"/>
        <w:numPr>
          <w:ilvl w:val="0"/>
          <w:numId w:val="7"/>
        </w:numPr>
        <w:spacing w:line="240" w:lineRule="auto"/>
      </w:pPr>
      <w:r>
        <w:t>Invoer door CDR?</w:t>
      </w:r>
    </w:p>
    <w:p w:rsidR="00404628" w:rsidRPr="002B78D1" w:rsidRDefault="00330F54" w:rsidP="00404628">
      <w:pPr>
        <w:spacing w:line="240" w:lineRule="auto"/>
      </w:pPr>
      <w:r>
        <w:t>4.</w:t>
      </w:r>
      <w:r>
        <w:tab/>
      </w:r>
      <w:r w:rsidR="0071790F" w:rsidRPr="0071790F">
        <w:t>RDA regelgeving Muziek</w:t>
      </w:r>
    </w:p>
    <w:p w:rsidR="00404628" w:rsidRDefault="00330F54" w:rsidP="00404628">
      <w:pPr>
        <w:spacing w:line="240" w:lineRule="auto"/>
      </w:pPr>
      <w:r>
        <w:t>5</w:t>
      </w:r>
      <w:r w:rsidR="00404628" w:rsidRPr="002B78D1">
        <w:t>.</w:t>
      </w:r>
      <w:r w:rsidR="00404628" w:rsidRPr="002B78D1">
        <w:tab/>
        <w:t>Varia</w:t>
      </w:r>
      <w:r w:rsidR="0071790F">
        <w:t xml:space="preserve"> en i</w:t>
      </w:r>
      <w:r w:rsidR="00404628" w:rsidRPr="002B78D1">
        <w:t>nvoerproblemen</w:t>
      </w:r>
    </w:p>
    <w:p w:rsidR="000E7B0B" w:rsidRPr="002B78D1" w:rsidRDefault="000E7B0B" w:rsidP="000A6389">
      <w:pPr>
        <w:pStyle w:val="Kop2"/>
        <w:keepLines w:val="0"/>
        <w:numPr>
          <w:ilvl w:val="1"/>
          <w:numId w:val="6"/>
        </w:numPr>
        <w:tabs>
          <w:tab w:val="left" w:pos="1134"/>
        </w:tabs>
        <w:spacing w:before="240" w:after="240" w:line="240" w:lineRule="auto"/>
        <w:contextualSpacing w:val="0"/>
        <w:rPr>
          <w:rFonts w:ascii="Franklin Gothic Book" w:eastAsia="Times New Roman" w:hAnsi="Franklin Gothic Book" w:cs="Arial"/>
          <w:b w:val="0"/>
          <w:iCs/>
          <w:color w:val="auto"/>
          <w:sz w:val="32"/>
          <w:szCs w:val="28"/>
          <w:lang w:eastAsia="nl-NL"/>
        </w:rPr>
      </w:pPr>
      <w:bookmarkStart w:id="4" w:name="_Toc467831411"/>
      <w:r w:rsidRPr="002B78D1">
        <w:rPr>
          <w:rFonts w:ascii="Franklin Gothic Book" w:eastAsia="Times New Roman" w:hAnsi="Franklin Gothic Book" w:cs="Arial"/>
          <w:b w:val="0"/>
          <w:iCs/>
          <w:color w:val="auto"/>
          <w:sz w:val="32"/>
          <w:szCs w:val="28"/>
          <w:lang w:eastAsia="nl-NL"/>
        </w:rPr>
        <w:t xml:space="preserve">Goedkeuring verslag </w:t>
      </w:r>
      <w:r w:rsidR="0071790F">
        <w:rPr>
          <w:rFonts w:ascii="Franklin Gothic Book" w:eastAsia="Times New Roman" w:hAnsi="Franklin Gothic Book" w:cs="Arial"/>
          <w:b w:val="0"/>
          <w:iCs/>
          <w:color w:val="auto"/>
          <w:sz w:val="32"/>
          <w:szCs w:val="28"/>
          <w:lang w:eastAsia="nl-NL"/>
        </w:rPr>
        <w:t>13/09</w:t>
      </w:r>
      <w:r w:rsidR="005D4087" w:rsidRPr="002B78D1">
        <w:rPr>
          <w:rFonts w:ascii="Franklin Gothic Book" w:eastAsia="Times New Roman" w:hAnsi="Franklin Gothic Book" w:cs="Arial"/>
          <w:b w:val="0"/>
          <w:iCs/>
          <w:color w:val="auto"/>
          <w:sz w:val="32"/>
          <w:szCs w:val="28"/>
          <w:lang w:eastAsia="nl-NL"/>
        </w:rPr>
        <w:t>/201</w:t>
      </w:r>
      <w:r w:rsidR="0071790F">
        <w:rPr>
          <w:rFonts w:ascii="Franklin Gothic Book" w:eastAsia="Times New Roman" w:hAnsi="Franklin Gothic Book" w:cs="Arial"/>
          <w:b w:val="0"/>
          <w:iCs/>
          <w:color w:val="auto"/>
          <w:sz w:val="32"/>
          <w:szCs w:val="28"/>
          <w:lang w:eastAsia="nl-NL"/>
        </w:rPr>
        <w:t>6</w:t>
      </w:r>
      <w:bookmarkEnd w:id="4"/>
    </w:p>
    <w:p w:rsidR="00255636" w:rsidRPr="002B78D1" w:rsidRDefault="00652B23" w:rsidP="0071790F">
      <w:pPr>
        <w:spacing w:line="240" w:lineRule="auto"/>
        <w:ind w:left="0"/>
      </w:pPr>
      <w:r w:rsidRPr="002B78D1">
        <w:t>Het v</w:t>
      </w:r>
      <w:r w:rsidR="00255636" w:rsidRPr="002B78D1">
        <w:t xml:space="preserve">erslag </w:t>
      </w:r>
      <w:r w:rsidR="009F0A7C">
        <w:t>is</w:t>
      </w:r>
      <w:r w:rsidR="00255636" w:rsidRPr="002B78D1">
        <w:t xml:space="preserve"> goedgekeurd.</w:t>
      </w:r>
    </w:p>
    <w:p w:rsidR="00404628" w:rsidRDefault="00052C5B" w:rsidP="008111CB">
      <w:pPr>
        <w:ind w:left="0"/>
        <w:rPr>
          <w:lang w:eastAsia="en-US"/>
        </w:rPr>
      </w:pPr>
      <w:r>
        <w:rPr>
          <w:lang w:eastAsia="en-US"/>
        </w:rPr>
        <w:t xml:space="preserve">BC Gent merkt op dat de datum waarop de </w:t>
      </w:r>
      <w:r w:rsidR="008111CB">
        <w:rPr>
          <w:lang w:eastAsia="en-US"/>
        </w:rPr>
        <w:t>CD</w:t>
      </w:r>
      <w:r>
        <w:rPr>
          <w:lang w:eastAsia="en-US"/>
        </w:rPr>
        <w:t>’s zonder bezit geschrapt zouden</w:t>
      </w:r>
      <w:r w:rsidR="008111CB">
        <w:rPr>
          <w:lang w:eastAsia="en-US"/>
        </w:rPr>
        <w:t xml:space="preserve"> worden, is uitgesteld tot april 2017, naar aanleiding van de vraag op de vorige werkgroep. </w:t>
      </w:r>
    </w:p>
    <w:p w:rsidR="008111CB" w:rsidRDefault="008111CB" w:rsidP="008111CB">
      <w:pPr>
        <w:ind w:left="0"/>
        <w:rPr>
          <w:lang w:eastAsia="en-US"/>
        </w:rPr>
      </w:pPr>
      <w:r>
        <w:rPr>
          <w:lang w:eastAsia="en-US"/>
        </w:rPr>
        <w:t>O</w:t>
      </w:r>
      <w:r w:rsidR="00AC672C">
        <w:rPr>
          <w:lang w:eastAsia="en-US"/>
        </w:rPr>
        <w:t>ost-Vlaanderen</w:t>
      </w:r>
      <w:r>
        <w:rPr>
          <w:lang w:eastAsia="en-US"/>
        </w:rPr>
        <w:t xml:space="preserve"> merkt op dat ze ook tegen april 2017 niet rond zullen zijn met de verwerking van hun matchingslijsten. Daarom vragen ze zich af of er na het schrappen van de CD’s uit Vlacc nog een </w:t>
      </w:r>
      <w:r>
        <w:rPr>
          <w:lang w:eastAsia="en-US"/>
        </w:rPr>
        <w:lastRenderedPageBreak/>
        <w:t>koppeling kan gelegd worden door toevoeging van het CDR-nummer</w:t>
      </w:r>
      <w:r w:rsidR="00AD1CD3">
        <w:rPr>
          <w:lang w:eastAsia="en-US"/>
        </w:rPr>
        <w:t xml:space="preserve"> (veld 035)</w:t>
      </w:r>
      <w:r>
        <w:rPr>
          <w:lang w:eastAsia="en-US"/>
        </w:rPr>
        <w:t>. Lisbeth zoekt dit verder uit.</w:t>
      </w:r>
    </w:p>
    <w:p w:rsidR="00B72D3E" w:rsidRPr="002B78D1" w:rsidRDefault="00B72D3E" w:rsidP="008111CB">
      <w:pPr>
        <w:ind w:left="0"/>
        <w:rPr>
          <w:lang w:eastAsia="en-US"/>
        </w:rPr>
      </w:pPr>
    </w:p>
    <w:p w:rsidR="00330F54" w:rsidRDefault="00330F54" w:rsidP="000A6389">
      <w:pPr>
        <w:pStyle w:val="Kop2"/>
        <w:keepLines w:val="0"/>
        <w:numPr>
          <w:ilvl w:val="1"/>
          <w:numId w:val="6"/>
        </w:numPr>
        <w:tabs>
          <w:tab w:val="left" w:pos="1134"/>
        </w:tabs>
        <w:spacing w:before="240" w:after="240" w:line="240" w:lineRule="auto"/>
        <w:contextualSpacing w:val="0"/>
        <w:rPr>
          <w:rFonts w:ascii="Franklin Gothic Book" w:eastAsia="Times New Roman" w:hAnsi="Franklin Gothic Book" w:cs="Arial"/>
          <w:b w:val="0"/>
          <w:iCs/>
          <w:color w:val="auto"/>
          <w:sz w:val="32"/>
          <w:szCs w:val="28"/>
          <w:lang w:eastAsia="nl-NL"/>
        </w:rPr>
      </w:pPr>
      <w:bookmarkStart w:id="5" w:name="_Toc467831412"/>
      <w:r>
        <w:rPr>
          <w:rFonts w:ascii="Franklin Gothic Book" w:eastAsia="Times New Roman" w:hAnsi="Franklin Gothic Book" w:cs="Arial"/>
          <w:b w:val="0"/>
          <w:iCs/>
          <w:color w:val="auto"/>
          <w:sz w:val="32"/>
          <w:szCs w:val="28"/>
          <w:lang w:eastAsia="nl-NL"/>
        </w:rPr>
        <w:t>Koppeling CDR-tracks in AquaBr</w:t>
      </w:r>
      <w:r w:rsidRPr="00330F54">
        <w:rPr>
          <w:rFonts w:ascii="Franklin Gothic Book" w:eastAsia="Times New Roman" w:hAnsi="Franklin Gothic Book" w:cs="Arial"/>
          <w:b w:val="0"/>
          <w:iCs/>
          <w:color w:val="auto"/>
          <w:sz w:val="32"/>
          <w:szCs w:val="28"/>
          <w:lang w:eastAsia="nl-NL"/>
        </w:rPr>
        <w:t>o</w:t>
      </w:r>
      <w:r>
        <w:rPr>
          <w:rFonts w:ascii="Franklin Gothic Book" w:eastAsia="Times New Roman" w:hAnsi="Franklin Gothic Book" w:cs="Arial"/>
          <w:b w:val="0"/>
          <w:iCs/>
          <w:color w:val="auto"/>
          <w:sz w:val="32"/>
          <w:szCs w:val="28"/>
          <w:lang w:eastAsia="nl-NL"/>
        </w:rPr>
        <w:t>w</w:t>
      </w:r>
      <w:r w:rsidRPr="00330F54">
        <w:rPr>
          <w:rFonts w:ascii="Franklin Gothic Book" w:eastAsia="Times New Roman" w:hAnsi="Franklin Gothic Book" w:cs="Arial"/>
          <w:b w:val="0"/>
          <w:iCs/>
          <w:color w:val="auto"/>
          <w:sz w:val="32"/>
          <w:szCs w:val="28"/>
          <w:lang w:eastAsia="nl-NL"/>
        </w:rPr>
        <w:t>ser</w:t>
      </w:r>
      <w:bookmarkEnd w:id="5"/>
    </w:p>
    <w:p w:rsidR="001760AB" w:rsidRDefault="00052C5B" w:rsidP="00DD1A14">
      <w:pPr>
        <w:ind w:left="0"/>
        <w:rPr>
          <w:lang w:eastAsia="nl-NL"/>
        </w:rPr>
      </w:pPr>
      <w:r>
        <w:rPr>
          <w:lang w:eastAsia="nl-NL"/>
        </w:rPr>
        <w:t>Zoals besproken op de vorige werkgroep wordt momenteel op de staging-omgeving van AquaBrowser een manier uitgewerkt om de tracks van CDR meteen te tonen, zonder dat ze eerst ingeladen moeten worden in Vlacc. Hierdoor wordt een optimaler gebruik van de data mogelijk:</w:t>
      </w:r>
    </w:p>
    <w:p w:rsidR="001760AB" w:rsidRDefault="001760AB" w:rsidP="00C62F37">
      <w:pPr>
        <w:pStyle w:val="Lijstalinea"/>
        <w:numPr>
          <w:ilvl w:val="0"/>
          <w:numId w:val="18"/>
        </w:numPr>
        <w:rPr>
          <w:lang w:eastAsia="nl-NL"/>
        </w:rPr>
      </w:pPr>
      <w:r>
        <w:rPr>
          <w:lang w:eastAsia="nl-NL"/>
        </w:rPr>
        <w:t>meer tracks</w:t>
      </w:r>
      <w:r w:rsidR="00C62F37">
        <w:rPr>
          <w:lang w:eastAsia="nl-NL"/>
        </w:rPr>
        <w:t>: nu missen we vaak tracks omdat die niet zijn meegekomen met de eerste import</w:t>
      </w:r>
    </w:p>
    <w:p w:rsidR="001760AB" w:rsidRDefault="001760AB" w:rsidP="00C62F37">
      <w:pPr>
        <w:pStyle w:val="Lijstalinea"/>
        <w:numPr>
          <w:ilvl w:val="0"/>
          <w:numId w:val="18"/>
        </w:numPr>
        <w:rPr>
          <w:lang w:eastAsia="nl-NL"/>
        </w:rPr>
      </w:pPr>
      <w:r>
        <w:rPr>
          <w:lang w:eastAsia="nl-NL"/>
        </w:rPr>
        <w:t xml:space="preserve">altijd </w:t>
      </w:r>
      <w:r w:rsidR="00C62F37">
        <w:rPr>
          <w:lang w:eastAsia="nl-NL"/>
        </w:rPr>
        <w:t>de laatste updates aan tracks</w:t>
      </w:r>
    </w:p>
    <w:p w:rsidR="001760AB" w:rsidRDefault="00C62F37" w:rsidP="00C62F37">
      <w:pPr>
        <w:pStyle w:val="Lijstalinea"/>
        <w:numPr>
          <w:ilvl w:val="0"/>
          <w:numId w:val="18"/>
        </w:numPr>
        <w:rPr>
          <w:lang w:eastAsia="nl-NL"/>
        </w:rPr>
      </w:pPr>
      <w:r>
        <w:rPr>
          <w:lang w:eastAsia="nl-NL"/>
        </w:rPr>
        <w:t>de dataflow in Aleph wordt gemakkelijker</w:t>
      </w:r>
      <w:r w:rsidR="001760AB">
        <w:rPr>
          <w:lang w:eastAsia="nl-NL"/>
        </w:rPr>
        <w:t>,</w:t>
      </w:r>
      <w:r>
        <w:rPr>
          <w:lang w:eastAsia="nl-NL"/>
        </w:rPr>
        <w:t xml:space="preserve"> er is minder indexeertijd nodig, enz.</w:t>
      </w:r>
    </w:p>
    <w:p w:rsidR="00C62F37" w:rsidRDefault="00C62F37" w:rsidP="00DD1A14">
      <w:pPr>
        <w:ind w:left="0"/>
        <w:rPr>
          <w:lang w:eastAsia="nl-NL"/>
        </w:rPr>
      </w:pPr>
      <w:r>
        <w:rPr>
          <w:lang w:eastAsia="nl-NL"/>
        </w:rPr>
        <w:t>Daarnaast is er meer dataverrijking: er zullen muziekfragmenten voor alle genres (ook klassiek) beschikbaar zijn en daarbovenop is er de mogelijkheid om door te klikken naar Youtube, Spotify, covers, related albums, e.d.</w:t>
      </w:r>
    </w:p>
    <w:p w:rsidR="00C62F37" w:rsidRDefault="00C62F37" w:rsidP="00DD1A14">
      <w:pPr>
        <w:ind w:left="0"/>
        <w:rPr>
          <w:lang w:eastAsia="nl-NL"/>
        </w:rPr>
      </w:pPr>
    </w:p>
    <w:p w:rsidR="00EB0D4C" w:rsidRDefault="00C62F37" w:rsidP="00DD1A14">
      <w:pPr>
        <w:ind w:left="0"/>
        <w:rPr>
          <w:lang w:eastAsia="nl-NL"/>
        </w:rPr>
      </w:pPr>
      <w:r>
        <w:rPr>
          <w:lang w:eastAsia="nl-NL"/>
        </w:rPr>
        <w:t xml:space="preserve">Er is wel één vereiste: de zoekmogelijkheden moeten dezelfde zijn voor de catalogusgebruiker. Dat is wat nu getest en uitgewerkt wordt op de staging-omgeving van AquaBrowser. </w:t>
      </w:r>
    </w:p>
    <w:p w:rsidR="005B5906" w:rsidRDefault="00EB0D4C" w:rsidP="00DD1A14">
      <w:pPr>
        <w:ind w:left="0"/>
        <w:rPr>
          <w:lang w:eastAsia="nl-NL"/>
        </w:rPr>
      </w:pPr>
      <w:r>
        <w:rPr>
          <w:lang w:eastAsia="nl-NL"/>
        </w:rPr>
        <w:t>Een aantal verbeterpunten zijn de volgende:</w:t>
      </w:r>
    </w:p>
    <w:p w:rsidR="00EB0D4C" w:rsidRDefault="00AD1CD3" w:rsidP="00EB0D4C">
      <w:pPr>
        <w:pStyle w:val="Lijstalinea"/>
        <w:numPr>
          <w:ilvl w:val="0"/>
          <w:numId w:val="19"/>
        </w:numPr>
        <w:rPr>
          <w:lang w:eastAsia="nl-NL"/>
        </w:rPr>
      </w:pPr>
      <w:r>
        <w:rPr>
          <w:lang w:eastAsia="nl-NL"/>
        </w:rPr>
        <w:t>Het deel van de tracktitel dat</w:t>
      </w:r>
      <w:r w:rsidR="00EB0D4C">
        <w:rPr>
          <w:lang w:eastAsia="nl-NL"/>
        </w:rPr>
        <w:t xml:space="preserve"> onderdeel is van de uniforme titel willen we doorklikbaar maken, bv. Matthäuspassion BWV 244 </w:t>
      </w:r>
    </w:p>
    <w:p w:rsidR="00EB0D4C" w:rsidRDefault="00EB0D4C" w:rsidP="00EB0D4C">
      <w:pPr>
        <w:pStyle w:val="Lijstalinea"/>
        <w:numPr>
          <w:ilvl w:val="0"/>
          <w:numId w:val="19"/>
        </w:numPr>
        <w:rPr>
          <w:lang w:eastAsia="nl-NL"/>
        </w:rPr>
      </w:pPr>
      <w:r>
        <w:rPr>
          <w:lang w:eastAsia="nl-NL"/>
        </w:rPr>
        <w:t>Toevoegen van de playknopjes</w:t>
      </w:r>
    </w:p>
    <w:p w:rsidR="00EB0D4C" w:rsidRDefault="00EB0D4C" w:rsidP="00EB0D4C">
      <w:pPr>
        <w:pStyle w:val="Lijstalinea"/>
        <w:numPr>
          <w:ilvl w:val="0"/>
          <w:numId w:val="19"/>
        </w:numPr>
        <w:rPr>
          <w:lang w:eastAsia="nl-NL"/>
        </w:rPr>
      </w:pPr>
      <w:r>
        <w:rPr>
          <w:lang w:eastAsia="nl-NL"/>
        </w:rPr>
        <w:t>De volgorde auteurs aanpassen: eerst componist dan uitvoerders</w:t>
      </w:r>
    </w:p>
    <w:p w:rsidR="00EB0D4C" w:rsidRDefault="00EB0D4C" w:rsidP="00EB0D4C">
      <w:pPr>
        <w:pStyle w:val="Lijstalinea"/>
        <w:numPr>
          <w:ilvl w:val="0"/>
          <w:numId w:val="19"/>
        </w:numPr>
        <w:rPr>
          <w:lang w:eastAsia="nl-NL"/>
        </w:rPr>
      </w:pPr>
      <w:r>
        <w:rPr>
          <w:lang w:eastAsia="nl-NL"/>
        </w:rPr>
        <w:t>De functie ‘auteur’ verdwijnt, en zullen we vervangen door de juiste functie</w:t>
      </w:r>
    </w:p>
    <w:p w:rsidR="00EB0D4C" w:rsidRDefault="00EB0D4C" w:rsidP="00EB0D4C">
      <w:pPr>
        <w:pStyle w:val="Lijstalinea"/>
        <w:numPr>
          <w:ilvl w:val="0"/>
          <w:numId w:val="19"/>
        </w:numPr>
        <w:rPr>
          <w:lang w:eastAsia="nl-NL"/>
        </w:rPr>
      </w:pPr>
      <w:r>
        <w:rPr>
          <w:lang w:eastAsia="nl-NL"/>
        </w:rPr>
        <w:t>De leefdata van de auteurs zullen ook zichtbaar zijn</w:t>
      </w:r>
    </w:p>
    <w:p w:rsidR="00BC72E6" w:rsidRDefault="00BC72E6" w:rsidP="00EB0D4C">
      <w:pPr>
        <w:pStyle w:val="Lijstalinea"/>
        <w:numPr>
          <w:ilvl w:val="0"/>
          <w:numId w:val="19"/>
        </w:numPr>
        <w:rPr>
          <w:lang w:eastAsia="nl-NL"/>
        </w:rPr>
      </w:pPr>
      <w:r>
        <w:rPr>
          <w:lang w:eastAsia="nl-NL"/>
        </w:rPr>
        <w:t>Er zullen aliassen voorzien</w:t>
      </w:r>
      <w:r w:rsidR="003E57C5">
        <w:rPr>
          <w:lang w:eastAsia="nl-NL"/>
        </w:rPr>
        <w:t xml:space="preserve"> worden zodat bij zoeken op ‘concerto</w:t>
      </w:r>
      <w:r w:rsidR="005E12E7">
        <w:rPr>
          <w:lang w:eastAsia="nl-NL"/>
        </w:rPr>
        <w:t>/concerti</w:t>
      </w:r>
      <w:r w:rsidR="003E57C5">
        <w:rPr>
          <w:lang w:eastAsia="nl-NL"/>
        </w:rPr>
        <w:t>’ ook de term</w:t>
      </w:r>
      <w:r w:rsidR="005E12E7">
        <w:rPr>
          <w:lang w:eastAsia="nl-NL"/>
        </w:rPr>
        <w:t>en</w:t>
      </w:r>
      <w:r w:rsidR="003E57C5">
        <w:rPr>
          <w:lang w:eastAsia="nl-NL"/>
        </w:rPr>
        <w:t xml:space="preserve"> ‘concert</w:t>
      </w:r>
      <w:r w:rsidR="005E12E7">
        <w:rPr>
          <w:lang w:eastAsia="nl-NL"/>
        </w:rPr>
        <w:t>/concerten</w:t>
      </w:r>
      <w:r w:rsidR="003E57C5">
        <w:rPr>
          <w:lang w:eastAsia="nl-NL"/>
        </w:rPr>
        <w:t xml:space="preserve">’ gevonden wordt. </w:t>
      </w:r>
      <w:r w:rsidR="00623E36">
        <w:rPr>
          <w:lang w:eastAsia="nl-NL"/>
        </w:rPr>
        <w:t>Idem voor 4h/vierhandig…, en Es gr.t./Es gr. ….</w:t>
      </w:r>
    </w:p>
    <w:p w:rsidR="00330F54" w:rsidRDefault="00330F54" w:rsidP="00330F54">
      <w:pPr>
        <w:rPr>
          <w:lang w:eastAsia="nl-NL"/>
        </w:rPr>
      </w:pPr>
    </w:p>
    <w:p w:rsidR="00330F54" w:rsidRDefault="00330F54" w:rsidP="00DD1A14">
      <w:pPr>
        <w:ind w:left="0"/>
        <w:rPr>
          <w:lang w:eastAsia="nl-NL"/>
        </w:rPr>
      </w:pPr>
      <w:r>
        <w:rPr>
          <w:lang w:eastAsia="nl-NL"/>
        </w:rPr>
        <w:t>Conclusie:</w:t>
      </w:r>
    </w:p>
    <w:p w:rsidR="00330F54" w:rsidRDefault="00EB0D4C" w:rsidP="00771D6F">
      <w:pPr>
        <w:pStyle w:val="Lijstalinea"/>
        <w:numPr>
          <w:ilvl w:val="0"/>
          <w:numId w:val="19"/>
        </w:numPr>
        <w:rPr>
          <w:lang w:eastAsia="nl-NL"/>
        </w:rPr>
      </w:pPr>
      <w:r>
        <w:rPr>
          <w:lang w:eastAsia="nl-NL"/>
        </w:rPr>
        <w:t xml:space="preserve">het </w:t>
      </w:r>
      <w:r w:rsidR="001760AB">
        <w:rPr>
          <w:lang w:eastAsia="nl-NL"/>
        </w:rPr>
        <w:t>publiek zal geen verschil merken</w:t>
      </w:r>
    </w:p>
    <w:p w:rsidR="001760AB" w:rsidRDefault="00EB0D4C" w:rsidP="00771D6F">
      <w:pPr>
        <w:pStyle w:val="Lijstalinea"/>
        <w:numPr>
          <w:ilvl w:val="0"/>
          <w:numId w:val="19"/>
        </w:numPr>
        <w:rPr>
          <w:lang w:eastAsia="nl-NL"/>
        </w:rPr>
      </w:pPr>
      <w:r>
        <w:rPr>
          <w:lang w:eastAsia="nl-NL"/>
        </w:rPr>
        <w:t>alle</w:t>
      </w:r>
      <w:r w:rsidR="00623E36">
        <w:rPr>
          <w:lang w:eastAsia="nl-NL"/>
        </w:rPr>
        <w:t xml:space="preserve"> gegevens van de CDR-tracks </w:t>
      </w:r>
      <w:r w:rsidR="00867627">
        <w:rPr>
          <w:lang w:eastAsia="nl-NL"/>
        </w:rPr>
        <w:t>worden geïndexeerd en zijn dus opzoek- en doorklikbaar</w:t>
      </w:r>
    </w:p>
    <w:p w:rsidR="001760AB" w:rsidRDefault="00EB0D4C" w:rsidP="00771D6F">
      <w:pPr>
        <w:pStyle w:val="Lijstalinea"/>
        <w:numPr>
          <w:ilvl w:val="0"/>
          <w:numId w:val="19"/>
        </w:numPr>
        <w:rPr>
          <w:lang w:eastAsia="nl-NL"/>
        </w:rPr>
      </w:pPr>
      <w:r>
        <w:rPr>
          <w:lang w:eastAsia="nl-NL"/>
        </w:rPr>
        <w:t>we zullen meer t</w:t>
      </w:r>
      <w:r w:rsidR="001760AB">
        <w:rPr>
          <w:lang w:eastAsia="nl-NL"/>
        </w:rPr>
        <w:t>racks</w:t>
      </w:r>
      <w:r>
        <w:rPr>
          <w:lang w:eastAsia="nl-NL"/>
        </w:rPr>
        <w:t xml:space="preserve"> hebben</w:t>
      </w:r>
      <w:r w:rsidR="001760AB">
        <w:rPr>
          <w:lang w:eastAsia="nl-NL"/>
        </w:rPr>
        <w:t xml:space="preserve"> omdat we </w:t>
      </w:r>
      <w:r w:rsidR="00867627">
        <w:rPr>
          <w:lang w:eastAsia="nl-NL"/>
        </w:rPr>
        <w:t xml:space="preserve">altijd de laatste versie van Muziekweb </w:t>
      </w:r>
      <w:r>
        <w:rPr>
          <w:lang w:eastAsia="nl-NL"/>
        </w:rPr>
        <w:t xml:space="preserve">kunnen tonen (en geen updates missen zoals </w:t>
      </w:r>
      <w:r w:rsidR="005E12E7">
        <w:rPr>
          <w:lang w:eastAsia="nl-NL"/>
        </w:rPr>
        <w:t>vandaag</w:t>
      </w:r>
      <w:r>
        <w:rPr>
          <w:lang w:eastAsia="nl-NL"/>
        </w:rPr>
        <w:t>)</w:t>
      </w:r>
      <w:r w:rsidR="00867627">
        <w:rPr>
          <w:lang w:eastAsia="nl-NL"/>
        </w:rPr>
        <w:t>.</w:t>
      </w:r>
    </w:p>
    <w:p w:rsidR="00B330DC" w:rsidRDefault="00B330DC" w:rsidP="00771D6F">
      <w:pPr>
        <w:pStyle w:val="Lijstalinea"/>
        <w:numPr>
          <w:ilvl w:val="0"/>
          <w:numId w:val="19"/>
        </w:numPr>
        <w:rPr>
          <w:lang w:eastAsia="nl-NL"/>
        </w:rPr>
      </w:pPr>
      <w:r>
        <w:rPr>
          <w:lang w:eastAsia="nl-NL"/>
        </w:rPr>
        <w:t>de import op bibliotheekportalen zal sneller verlopen waardoor de nieuwe titels sneller zichtbaar zijn in de lokale catalogi.</w:t>
      </w:r>
    </w:p>
    <w:p w:rsidR="00EB0D4C" w:rsidRDefault="00EB0D4C" w:rsidP="00330F54">
      <w:pPr>
        <w:rPr>
          <w:lang w:eastAsia="nl-NL"/>
        </w:rPr>
      </w:pPr>
    </w:p>
    <w:p w:rsidR="00FF61BD" w:rsidRDefault="00B330DC" w:rsidP="00DD1A14">
      <w:pPr>
        <w:ind w:left="0"/>
        <w:rPr>
          <w:lang w:eastAsia="nl-NL"/>
        </w:rPr>
      </w:pPr>
      <w:r>
        <w:rPr>
          <w:lang w:eastAsia="nl-NL"/>
        </w:rPr>
        <w:t xml:space="preserve">Samen met de koppeling van de CDR-tracks komt er een nieuwe </w:t>
      </w:r>
      <w:r w:rsidR="00EB0D4C">
        <w:rPr>
          <w:lang w:eastAsia="nl-NL"/>
        </w:rPr>
        <w:t>presentatie van de resultatenlijst</w:t>
      </w:r>
      <w:r>
        <w:rPr>
          <w:lang w:eastAsia="nl-NL"/>
        </w:rPr>
        <w:t xml:space="preserve"> in AquaBrowser</w:t>
      </w:r>
      <w:r w:rsidR="00EB0D4C">
        <w:rPr>
          <w:lang w:eastAsia="nl-NL"/>
        </w:rPr>
        <w:t>:</w:t>
      </w:r>
      <w:r w:rsidR="00FF61BD">
        <w:rPr>
          <w:lang w:eastAsia="nl-NL"/>
        </w:rPr>
        <w:t xml:space="preserve"> </w:t>
      </w:r>
    </w:p>
    <w:p w:rsidR="00EB0D4C" w:rsidRDefault="00AC672C" w:rsidP="00EB0D4C">
      <w:pPr>
        <w:pStyle w:val="Lijstalinea"/>
        <w:numPr>
          <w:ilvl w:val="0"/>
          <w:numId w:val="19"/>
        </w:numPr>
        <w:rPr>
          <w:lang w:eastAsia="nl-NL"/>
        </w:rPr>
      </w:pPr>
      <w:r>
        <w:rPr>
          <w:lang w:eastAsia="nl-NL"/>
        </w:rPr>
        <w:t>vandaag krijgt de gebruiker</w:t>
      </w:r>
      <w:r w:rsidR="00FF61BD">
        <w:rPr>
          <w:lang w:eastAsia="nl-NL"/>
        </w:rPr>
        <w:t xml:space="preserve"> een track </w:t>
      </w:r>
      <w:r>
        <w:rPr>
          <w:lang w:eastAsia="nl-NL"/>
        </w:rPr>
        <w:t xml:space="preserve">in de resultatenlijst waarna hij </w:t>
      </w:r>
      <w:r w:rsidR="00867627">
        <w:rPr>
          <w:lang w:eastAsia="nl-NL"/>
        </w:rPr>
        <w:t xml:space="preserve">op de detailpagina </w:t>
      </w:r>
      <w:r w:rsidR="00FF61BD">
        <w:rPr>
          <w:lang w:eastAsia="nl-NL"/>
        </w:rPr>
        <w:t>kan doorklikken op alle versies van deze track</w:t>
      </w:r>
      <w:r w:rsidR="00867627">
        <w:rPr>
          <w:lang w:eastAsia="nl-NL"/>
        </w:rPr>
        <w:t>. Het is pas op de detailpagina dat de track binnen de context van de cd getoond wordt.</w:t>
      </w:r>
    </w:p>
    <w:p w:rsidR="00EB0D4C" w:rsidRDefault="00867627" w:rsidP="00EB0D4C">
      <w:pPr>
        <w:pStyle w:val="Lijstalinea"/>
        <w:numPr>
          <w:ilvl w:val="0"/>
          <w:numId w:val="19"/>
        </w:numPr>
        <w:rPr>
          <w:lang w:eastAsia="nl-NL"/>
        </w:rPr>
      </w:pPr>
      <w:r>
        <w:rPr>
          <w:lang w:eastAsia="nl-NL"/>
        </w:rPr>
        <w:t xml:space="preserve">Bij de nieuwe presentatie zou een track steeds binnen de context van een cd getoond worden. </w:t>
      </w:r>
      <w:r w:rsidR="00AC672C">
        <w:rPr>
          <w:lang w:eastAsia="nl-NL"/>
        </w:rPr>
        <w:t xml:space="preserve">Nadat de koppeling </w:t>
      </w:r>
      <w:r w:rsidR="00EB0D4C">
        <w:rPr>
          <w:lang w:eastAsia="nl-NL"/>
        </w:rPr>
        <w:t xml:space="preserve">met Muziekweb </w:t>
      </w:r>
      <w:r w:rsidR="00AC672C">
        <w:rPr>
          <w:lang w:eastAsia="nl-NL"/>
        </w:rPr>
        <w:t xml:space="preserve">gelegd is, </w:t>
      </w:r>
      <w:r w:rsidR="00B330DC">
        <w:rPr>
          <w:lang w:eastAsia="nl-NL"/>
        </w:rPr>
        <w:t>tonen</w:t>
      </w:r>
      <w:r w:rsidR="00EB0D4C">
        <w:rPr>
          <w:lang w:eastAsia="nl-NL"/>
        </w:rPr>
        <w:t xml:space="preserve"> we geen</w:t>
      </w:r>
      <w:r w:rsidR="00FF61BD">
        <w:rPr>
          <w:lang w:eastAsia="nl-NL"/>
        </w:rPr>
        <w:t xml:space="preserve"> </w:t>
      </w:r>
      <w:r w:rsidR="005E12E7">
        <w:rPr>
          <w:lang w:eastAsia="nl-NL"/>
        </w:rPr>
        <w:t xml:space="preserve">aparte </w:t>
      </w:r>
      <w:r w:rsidR="00FF61BD">
        <w:rPr>
          <w:lang w:eastAsia="nl-NL"/>
        </w:rPr>
        <w:t xml:space="preserve">tracks meer in </w:t>
      </w:r>
      <w:r w:rsidR="00B330DC">
        <w:rPr>
          <w:lang w:eastAsia="nl-NL"/>
        </w:rPr>
        <w:t xml:space="preserve">de </w:t>
      </w:r>
      <w:r w:rsidR="00FF61BD">
        <w:rPr>
          <w:lang w:eastAsia="nl-NL"/>
        </w:rPr>
        <w:t>resultatenlijst</w:t>
      </w:r>
      <w:r w:rsidR="00B330DC">
        <w:rPr>
          <w:lang w:eastAsia="nl-NL"/>
        </w:rPr>
        <w:t xml:space="preserve">. We tonen de </w:t>
      </w:r>
      <w:r w:rsidR="00EB0D4C">
        <w:rPr>
          <w:lang w:eastAsia="nl-NL"/>
        </w:rPr>
        <w:t xml:space="preserve">CD en bij die CD </w:t>
      </w:r>
      <w:r w:rsidR="00B330DC">
        <w:rPr>
          <w:lang w:eastAsia="nl-NL"/>
        </w:rPr>
        <w:t xml:space="preserve">wordt de track </w:t>
      </w:r>
      <w:r w:rsidR="00EB0D4C">
        <w:rPr>
          <w:lang w:eastAsia="nl-NL"/>
        </w:rPr>
        <w:t>gemarkeerd.</w:t>
      </w:r>
      <w:r w:rsidR="00FF61BD">
        <w:rPr>
          <w:lang w:eastAsia="nl-NL"/>
        </w:rPr>
        <w:t xml:space="preserve"> </w:t>
      </w:r>
    </w:p>
    <w:p w:rsidR="00EB0D4C" w:rsidRDefault="00EB0D4C" w:rsidP="00EB0D4C">
      <w:pPr>
        <w:pStyle w:val="Lijstalinea"/>
        <w:numPr>
          <w:ilvl w:val="0"/>
          <w:numId w:val="19"/>
        </w:numPr>
        <w:rPr>
          <w:lang w:eastAsia="nl-NL"/>
        </w:rPr>
      </w:pPr>
      <w:r>
        <w:rPr>
          <w:lang w:eastAsia="nl-NL"/>
        </w:rPr>
        <w:t>De presentatie van het nieuwe voorstel is minder verwarrend voor de gebruikers</w:t>
      </w:r>
      <w:r w:rsidR="00867627">
        <w:rPr>
          <w:lang w:eastAsia="nl-NL"/>
        </w:rPr>
        <w:t>. Vaak is niet duidelijk wat ‘</w:t>
      </w:r>
      <w:r>
        <w:rPr>
          <w:lang w:eastAsia="nl-NL"/>
        </w:rPr>
        <w:t>track</w:t>
      </w:r>
      <w:r w:rsidR="00867627">
        <w:rPr>
          <w:lang w:eastAsia="nl-NL"/>
        </w:rPr>
        <w:t>’</w:t>
      </w:r>
      <w:r>
        <w:rPr>
          <w:lang w:eastAsia="nl-NL"/>
        </w:rPr>
        <w:t xml:space="preserve"> in de lijst ‘betekent’ en bovendien blijkt dat jongeren de term ‘track’ niet kennen.</w:t>
      </w:r>
    </w:p>
    <w:p w:rsidR="004B1A57" w:rsidRDefault="004B1A57" w:rsidP="004B1A57">
      <w:pPr>
        <w:pStyle w:val="Lijstalinea"/>
        <w:numPr>
          <w:ilvl w:val="0"/>
          <w:numId w:val="19"/>
        </w:numPr>
        <w:rPr>
          <w:lang w:eastAsia="nl-NL"/>
        </w:rPr>
      </w:pPr>
      <w:r>
        <w:rPr>
          <w:lang w:eastAsia="nl-NL"/>
        </w:rPr>
        <w:t xml:space="preserve">Door de andere presentatie is </w:t>
      </w:r>
      <w:r w:rsidR="004B4BB7">
        <w:rPr>
          <w:lang w:eastAsia="nl-NL"/>
        </w:rPr>
        <w:t xml:space="preserve">het materiaaltype </w:t>
      </w:r>
      <w:r>
        <w:rPr>
          <w:lang w:eastAsia="nl-NL"/>
        </w:rPr>
        <w:t xml:space="preserve">‘track’ geen verfijningscriterium meer. Zoeken op een tracktitel kan wel nog steeds met </w:t>
      </w:r>
      <w:r w:rsidR="007E1B5A">
        <w:rPr>
          <w:lang w:eastAsia="nl-NL"/>
        </w:rPr>
        <w:t>de zoektaal</w:t>
      </w:r>
      <w:r w:rsidR="004B4BB7">
        <w:rPr>
          <w:lang w:eastAsia="nl-NL"/>
        </w:rPr>
        <w:t xml:space="preserve"> vb. </w:t>
      </w:r>
      <w:r>
        <w:rPr>
          <w:lang w:eastAsia="nl-NL"/>
        </w:rPr>
        <w:t>&lt;</w:t>
      </w:r>
      <w:r w:rsidRPr="004B1A57">
        <w:t xml:space="preserve"> </w:t>
      </w:r>
      <w:r w:rsidRPr="004B1A57">
        <w:rPr>
          <w:lang w:eastAsia="nl-NL"/>
        </w:rPr>
        <w:t>tracktitle:"amsterdam"</w:t>
      </w:r>
      <w:r>
        <w:rPr>
          <w:lang w:eastAsia="nl-NL"/>
        </w:rPr>
        <w:t>&gt;</w:t>
      </w:r>
    </w:p>
    <w:p w:rsidR="00FF61BD" w:rsidRDefault="00FF61BD" w:rsidP="00330F54">
      <w:pPr>
        <w:rPr>
          <w:lang w:eastAsia="nl-NL"/>
        </w:rPr>
      </w:pPr>
    </w:p>
    <w:p w:rsidR="007E1B5A" w:rsidRDefault="007E1B5A" w:rsidP="00DD1A14">
      <w:pPr>
        <w:ind w:left="0"/>
        <w:rPr>
          <w:lang w:eastAsia="nl-NL"/>
        </w:rPr>
      </w:pPr>
    </w:p>
    <w:p w:rsidR="007E1B5A" w:rsidRPr="007E1B5A" w:rsidRDefault="007E1B5A" w:rsidP="00DD1A14">
      <w:pPr>
        <w:ind w:left="0"/>
        <w:rPr>
          <w:b/>
          <w:lang w:eastAsia="nl-NL"/>
        </w:rPr>
      </w:pPr>
      <w:r w:rsidRPr="007E1B5A">
        <w:rPr>
          <w:b/>
          <w:lang w:eastAsia="nl-NL"/>
        </w:rPr>
        <w:t>Bespreking:</w:t>
      </w:r>
    </w:p>
    <w:p w:rsidR="00AC672C" w:rsidRDefault="00AC672C" w:rsidP="00DD1A14">
      <w:pPr>
        <w:ind w:left="0"/>
        <w:rPr>
          <w:lang w:eastAsia="nl-NL"/>
        </w:rPr>
      </w:pPr>
      <w:r>
        <w:rPr>
          <w:lang w:eastAsia="nl-NL"/>
        </w:rPr>
        <w:t xml:space="preserve">Brugge </w:t>
      </w:r>
      <w:r w:rsidR="00623E36">
        <w:rPr>
          <w:lang w:eastAsia="nl-NL"/>
        </w:rPr>
        <w:t xml:space="preserve"> geeft een aantal voorbeelden </w:t>
      </w:r>
      <w:r>
        <w:rPr>
          <w:lang w:eastAsia="nl-NL"/>
        </w:rPr>
        <w:t>van informatieverlies dat z</w:t>
      </w:r>
      <w:r w:rsidR="004B1A57">
        <w:rPr>
          <w:lang w:eastAsia="nl-NL"/>
        </w:rPr>
        <w:t>al</w:t>
      </w:r>
      <w:r>
        <w:rPr>
          <w:lang w:eastAsia="nl-NL"/>
        </w:rPr>
        <w:t xml:space="preserve"> optreden bij het doorvoeren van de koppeling met CDR:</w:t>
      </w:r>
    </w:p>
    <w:p w:rsidR="00FF61BD" w:rsidRDefault="00FF61BD" w:rsidP="00330F54">
      <w:pPr>
        <w:rPr>
          <w:lang w:eastAsia="nl-NL"/>
        </w:rPr>
      </w:pPr>
    </w:p>
    <w:p w:rsidR="00771D6F" w:rsidRDefault="00AC672C" w:rsidP="00AC672C">
      <w:pPr>
        <w:pStyle w:val="Lijstalinea"/>
        <w:numPr>
          <w:ilvl w:val="0"/>
          <w:numId w:val="19"/>
        </w:numPr>
        <w:rPr>
          <w:lang w:eastAsia="nl-NL"/>
        </w:rPr>
      </w:pPr>
      <w:r w:rsidRPr="004B1A57">
        <w:rPr>
          <w:b/>
          <w:lang w:eastAsia="nl-NL"/>
        </w:rPr>
        <w:t>U</w:t>
      </w:r>
      <w:r w:rsidR="00FF61BD" w:rsidRPr="004B1A57">
        <w:rPr>
          <w:b/>
          <w:lang w:eastAsia="nl-NL"/>
        </w:rPr>
        <w:t>niforme titel</w:t>
      </w:r>
      <w:r>
        <w:rPr>
          <w:lang w:eastAsia="nl-NL"/>
        </w:rPr>
        <w:t xml:space="preserve">: </w:t>
      </w:r>
      <w:r w:rsidR="004B1A57">
        <w:rPr>
          <w:lang w:eastAsia="nl-NL"/>
        </w:rPr>
        <w:t xml:space="preserve">de </w:t>
      </w:r>
      <w:r>
        <w:rPr>
          <w:lang w:eastAsia="nl-NL"/>
        </w:rPr>
        <w:t>V</w:t>
      </w:r>
      <w:r w:rsidR="00FF61BD">
        <w:rPr>
          <w:lang w:eastAsia="nl-NL"/>
        </w:rPr>
        <w:t xml:space="preserve">lacc </w:t>
      </w:r>
      <w:r w:rsidR="004B1A57">
        <w:rPr>
          <w:lang w:eastAsia="nl-NL"/>
        </w:rPr>
        <w:t xml:space="preserve">uniforme titels zijn soms rijker en </w:t>
      </w:r>
      <w:r>
        <w:rPr>
          <w:lang w:eastAsia="nl-NL"/>
        </w:rPr>
        <w:t xml:space="preserve">consequenter </w:t>
      </w:r>
      <w:r w:rsidR="004B1A57">
        <w:rPr>
          <w:lang w:eastAsia="nl-NL"/>
        </w:rPr>
        <w:t>i</w:t>
      </w:r>
      <w:r>
        <w:rPr>
          <w:lang w:eastAsia="nl-NL"/>
        </w:rPr>
        <w:t xml:space="preserve">n </w:t>
      </w:r>
      <w:r w:rsidR="004B1A57">
        <w:rPr>
          <w:lang w:eastAsia="nl-NL"/>
        </w:rPr>
        <w:t>de samenstelling</w:t>
      </w:r>
      <w:r>
        <w:rPr>
          <w:lang w:eastAsia="nl-NL"/>
        </w:rPr>
        <w:t xml:space="preserve">. </w:t>
      </w:r>
      <w:r w:rsidR="00771D6F">
        <w:rPr>
          <w:lang w:eastAsia="nl-NL"/>
        </w:rPr>
        <w:t xml:space="preserve"> Enkele voorbeelden:</w:t>
      </w:r>
      <w:r w:rsidR="007E1B5A">
        <w:rPr>
          <w:lang w:eastAsia="nl-NL"/>
        </w:rPr>
        <w:br/>
      </w:r>
    </w:p>
    <w:p w:rsidR="00771D6F" w:rsidRDefault="007E1B5A" w:rsidP="00623E36">
      <w:pPr>
        <w:pStyle w:val="Lijstalinea"/>
        <w:numPr>
          <w:ilvl w:val="1"/>
          <w:numId w:val="19"/>
        </w:numPr>
        <w:rPr>
          <w:lang w:eastAsia="nl-NL"/>
        </w:rPr>
      </w:pPr>
      <w:r>
        <w:rPr>
          <w:lang w:eastAsia="nl-NL"/>
        </w:rPr>
        <w:lastRenderedPageBreak/>
        <w:t>B</w:t>
      </w:r>
      <w:r w:rsidR="00AC672C">
        <w:rPr>
          <w:lang w:eastAsia="nl-NL"/>
        </w:rPr>
        <w:t xml:space="preserve">ij </w:t>
      </w:r>
      <w:r w:rsidR="00AC672C" w:rsidRPr="007E1B5A">
        <w:rPr>
          <w:b/>
          <w:lang w:eastAsia="nl-NL"/>
        </w:rPr>
        <w:t>codexen</w:t>
      </w:r>
      <w:r w:rsidR="00AC672C">
        <w:rPr>
          <w:lang w:eastAsia="nl-NL"/>
        </w:rPr>
        <w:t xml:space="preserve"> is </w:t>
      </w:r>
      <w:r w:rsidR="00F86C95">
        <w:rPr>
          <w:lang w:eastAsia="nl-NL"/>
        </w:rPr>
        <w:t xml:space="preserve">er </w:t>
      </w:r>
      <w:r w:rsidR="00AC672C">
        <w:rPr>
          <w:lang w:eastAsia="nl-NL"/>
        </w:rPr>
        <w:t xml:space="preserve">verlies aan </w:t>
      </w:r>
      <w:r w:rsidR="00F86C95">
        <w:rPr>
          <w:lang w:eastAsia="nl-NL"/>
        </w:rPr>
        <w:t>informatie</w:t>
      </w:r>
      <w:r w:rsidR="00AC672C">
        <w:rPr>
          <w:lang w:eastAsia="nl-NL"/>
        </w:rPr>
        <w:t xml:space="preserve"> </w:t>
      </w:r>
      <w:r w:rsidR="00623E36">
        <w:rPr>
          <w:lang w:eastAsia="nl-NL"/>
        </w:rPr>
        <w:br/>
        <w:t>Vb.</w:t>
      </w:r>
      <w:r w:rsidR="00623E36">
        <w:rPr>
          <w:lang w:eastAsia="nl-NL"/>
        </w:rPr>
        <w:br/>
        <w:t xml:space="preserve">Vlacc UT: </w:t>
      </w:r>
      <w:r w:rsidR="00623E36" w:rsidRPr="00623E36">
        <w:rPr>
          <w:lang w:eastAsia="nl-NL"/>
        </w:rPr>
        <w:t>Codex Chantilly, 14de eeuw. Helas! pitie envers moy dort si fort</w:t>
      </w:r>
      <w:r w:rsidR="00623E36">
        <w:rPr>
          <w:lang w:eastAsia="nl-NL"/>
        </w:rPr>
        <w:br/>
        <w:t xml:space="preserve">CDR UT: </w:t>
      </w:r>
      <w:r w:rsidR="00623E36" w:rsidRPr="00623E36">
        <w:rPr>
          <w:lang w:eastAsia="nl-NL"/>
        </w:rPr>
        <w:t>Helas! pitie envers moy dort si fort</w:t>
      </w:r>
      <w:r>
        <w:rPr>
          <w:lang w:eastAsia="nl-NL"/>
        </w:rPr>
        <w:br/>
      </w:r>
    </w:p>
    <w:p w:rsidR="007F75F3" w:rsidRDefault="007F75F3" w:rsidP="007F75F3">
      <w:pPr>
        <w:pStyle w:val="Lijstalinea"/>
        <w:numPr>
          <w:ilvl w:val="1"/>
          <w:numId w:val="19"/>
        </w:numPr>
        <w:rPr>
          <w:lang w:eastAsia="nl-NL"/>
        </w:rPr>
      </w:pPr>
      <w:r w:rsidRPr="007E1B5A">
        <w:rPr>
          <w:b/>
          <w:lang w:eastAsia="nl-NL"/>
        </w:rPr>
        <w:t>Symfonieën van Br</w:t>
      </w:r>
      <w:r w:rsidR="004B5A69" w:rsidRPr="007E1B5A">
        <w:rPr>
          <w:b/>
          <w:lang w:eastAsia="nl-NL"/>
        </w:rPr>
        <w:t>u</w:t>
      </w:r>
      <w:r w:rsidRPr="007E1B5A">
        <w:rPr>
          <w:b/>
          <w:lang w:eastAsia="nl-NL"/>
        </w:rPr>
        <w:t>ckner</w:t>
      </w:r>
      <w:r>
        <w:rPr>
          <w:lang w:eastAsia="nl-NL"/>
        </w:rPr>
        <w:t>. Bij  de verschillende versies voegt Vlacc een jaartal toe, in Muziekweb is er geen sprake van ‘versie’</w:t>
      </w:r>
      <w:r>
        <w:rPr>
          <w:lang w:eastAsia="nl-NL"/>
        </w:rPr>
        <w:br/>
        <w:t xml:space="preserve">vb. </w:t>
      </w:r>
      <w:r w:rsidR="004B5A69">
        <w:rPr>
          <w:lang w:eastAsia="nl-NL"/>
        </w:rPr>
        <w:t>Anton Bruckner</w:t>
      </w:r>
      <w:r>
        <w:rPr>
          <w:lang w:eastAsia="nl-NL"/>
        </w:rPr>
        <w:br/>
        <w:t xml:space="preserve">Vlacc : </w:t>
      </w:r>
      <w:r w:rsidRPr="007F75F3">
        <w:rPr>
          <w:lang w:eastAsia="nl-NL"/>
        </w:rPr>
        <w:t>Symfonie voor orkest, nr. 3, WAB. 103 in d kl. "Wagner symfonie" (versie 1877)</w:t>
      </w:r>
      <w:r>
        <w:rPr>
          <w:lang w:eastAsia="nl-NL"/>
        </w:rPr>
        <w:br/>
        <w:t xml:space="preserve">Muziekweb: </w:t>
      </w:r>
      <w:r w:rsidRPr="007F75F3">
        <w:rPr>
          <w:lang w:eastAsia="nl-NL"/>
        </w:rPr>
        <w:t xml:space="preserve">Symfonie nr.3, WAB.103 in d kl.t., "Wagner symfonie", 1877 </w:t>
      </w:r>
      <w:r w:rsidR="007E1B5A">
        <w:rPr>
          <w:lang w:eastAsia="nl-NL"/>
        </w:rPr>
        <w:br/>
      </w:r>
    </w:p>
    <w:p w:rsidR="007F75F3" w:rsidRDefault="00AC672C" w:rsidP="007F75F3">
      <w:pPr>
        <w:pStyle w:val="Lijstalinea"/>
        <w:numPr>
          <w:ilvl w:val="1"/>
          <w:numId w:val="19"/>
        </w:numPr>
        <w:rPr>
          <w:lang w:eastAsia="nl-NL"/>
        </w:rPr>
      </w:pPr>
      <w:r>
        <w:rPr>
          <w:lang w:eastAsia="nl-NL"/>
        </w:rPr>
        <w:t xml:space="preserve">Nu kan je </w:t>
      </w:r>
      <w:r w:rsidRPr="007E1B5A">
        <w:rPr>
          <w:b/>
          <w:lang w:eastAsia="nl-NL"/>
        </w:rPr>
        <w:t>liederen</w:t>
      </w:r>
      <w:r>
        <w:rPr>
          <w:lang w:eastAsia="nl-NL"/>
        </w:rPr>
        <w:t xml:space="preserve"> </w:t>
      </w:r>
      <w:r w:rsidR="004B5A69">
        <w:rPr>
          <w:lang w:eastAsia="nl-NL"/>
        </w:rPr>
        <w:t>groeperen</w:t>
      </w:r>
      <w:r>
        <w:rPr>
          <w:lang w:eastAsia="nl-NL"/>
        </w:rPr>
        <w:t xml:space="preserve"> op basis van de uniforme titel</w:t>
      </w:r>
      <w:r w:rsidR="007E1B5A">
        <w:rPr>
          <w:lang w:eastAsia="nl-NL"/>
        </w:rPr>
        <w:t xml:space="preserve"> (de UT begint standaard met ‘Liederen …’)</w:t>
      </w:r>
      <w:r>
        <w:rPr>
          <w:lang w:eastAsia="nl-NL"/>
        </w:rPr>
        <w:t xml:space="preserve">, </w:t>
      </w:r>
      <w:r w:rsidR="007E1B5A">
        <w:rPr>
          <w:lang w:eastAsia="nl-NL"/>
        </w:rPr>
        <w:t>bij CD</w:t>
      </w:r>
      <w:r w:rsidR="001C59DA">
        <w:rPr>
          <w:lang w:eastAsia="nl-NL"/>
        </w:rPr>
        <w:t>R</w:t>
      </w:r>
      <w:r w:rsidR="007E1B5A">
        <w:rPr>
          <w:lang w:eastAsia="nl-NL"/>
        </w:rPr>
        <w:t xml:space="preserve"> gebeurt dit niet </w:t>
      </w:r>
      <w:r w:rsidR="00F86C95">
        <w:rPr>
          <w:lang w:eastAsia="nl-NL"/>
        </w:rPr>
        <w:br/>
        <w:t>v</w:t>
      </w:r>
      <w:r w:rsidR="007F75F3">
        <w:rPr>
          <w:lang w:eastAsia="nl-NL"/>
        </w:rPr>
        <w:t>b.</w:t>
      </w:r>
      <w:r w:rsidR="00771D6F">
        <w:rPr>
          <w:lang w:eastAsia="nl-NL"/>
        </w:rPr>
        <w:t xml:space="preserve"> </w:t>
      </w:r>
      <w:r w:rsidR="007F75F3" w:rsidRPr="007F75F3">
        <w:rPr>
          <w:lang w:eastAsia="nl-NL"/>
        </w:rPr>
        <w:t>Dvořák, Antonín</w:t>
      </w:r>
      <w:r w:rsidR="007F75F3">
        <w:rPr>
          <w:lang w:eastAsia="nl-NL"/>
        </w:rPr>
        <w:br/>
        <w:t xml:space="preserve">Vlacc: </w:t>
      </w:r>
      <w:r w:rsidR="007F75F3" w:rsidRPr="007F75F3">
        <w:rPr>
          <w:lang w:eastAsia="nl-NL"/>
        </w:rPr>
        <w:t>Liederen, B. 157, op. 82, nr. 1-4 "Malybrok-Stieler liederen". Lasst mich allein; Arr.</w:t>
      </w:r>
    </w:p>
    <w:p w:rsidR="00AC672C" w:rsidRDefault="007F75F3" w:rsidP="007F75F3">
      <w:pPr>
        <w:ind w:left="1560" w:hanging="142"/>
        <w:rPr>
          <w:lang w:eastAsia="nl-NL"/>
        </w:rPr>
      </w:pPr>
      <w:r>
        <w:rPr>
          <w:lang w:eastAsia="nl-NL"/>
        </w:rPr>
        <w:tab/>
        <w:t xml:space="preserve">Muziekweb: </w:t>
      </w:r>
      <w:r w:rsidRPr="007F75F3">
        <w:rPr>
          <w:lang w:eastAsia="nl-NL"/>
        </w:rPr>
        <w:t>Lasst mich allein, op.82, nr.1 (Arr.)</w:t>
      </w:r>
      <w:r w:rsidR="007E1B5A">
        <w:rPr>
          <w:lang w:eastAsia="nl-NL"/>
        </w:rPr>
        <w:br/>
      </w:r>
    </w:p>
    <w:p w:rsidR="00AC672C" w:rsidRDefault="00AC672C" w:rsidP="00AC672C">
      <w:pPr>
        <w:pStyle w:val="Lijstalinea"/>
        <w:numPr>
          <w:ilvl w:val="1"/>
          <w:numId w:val="19"/>
        </w:numPr>
        <w:rPr>
          <w:lang w:eastAsia="nl-NL"/>
        </w:rPr>
      </w:pPr>
      <w:r w:rsidRPr="007E1B5A">
        <w:rPr>
          <w:b/>
          <w:lang w:eastAsia="nl-NL"/>
        </w:rPr>
        <w:t>Populaire bijnaam van operastukken</w:t>
      </w:r>
      <w:r>
        <w:rPr>
          <w:lang w:eastAsia="nl-NL"/>
        </w:rPr>
        <w:t xml:space="preserve"> neemt CDR niet</w:t>
      </w:r>
      <w:r w:rsidR="00F86C95">
        <w:rPr>
          <w:lang w:eastAsia="nl-NL"/>
        </w:rPr>
        <w:t xml:space="preserve"> altijd</w:t>
      </w:r>
      <w:r>
        <w:rPr>
          <w:lang w:eastAsia="nl-NL"/>
        </w:rPr>
        <w:t xml:space="preserve"> op. </w:t>
      </w:r>
      <w:r w:rsidR="00F86C95">
        <w:rPr>
          <w:lang w:eastAsia="nl-NL"/>
        </w:rPr>
        <w:t>In Vlacc s</w:t>
      </w:r>
      <w:r>
        <w:rPr>
          <w:lang w:eastAsia="nl-NL"/>
        </w:rPr>
        <w:t>taat</w:t>
      </w:r>
      <w:r w:rsidR="00F86C95">
        <w:rPr>
          <w:lang w:eastAsia="nl-NL"/>
        </w:rPr>
        <w:t xml:space="preserve"> dit </w:t>
      </w:r>
      <w:r>
        <w:rPr>
          <w:lang w:eastAsia="nl-NL"/>
        </w:rPr>
        <w:t xml:space="preserve">in de uniforme titel </w:t>
      </w:r>
      <w:r w:rsidR="007F75F3">
        <w:rPr>
          <w:lang w:eastAsia="nl-NL"/>
        </w:rPr>
        <w:t xml:space="preserve">in </w:t>
      </w:r>
      <w:r>
        <w:rPr>
          <w:lang w:eastAsia="nl-NL"/>
        </w:rPr>
        <w:t xml:space="preserve"> het </w:t>
      </w:r>
      <w:r w:rsidR="007F75F3">
        <w:rPr>
          <w:lang w:eastAsia="nl-NL"/>
        </w:rPr>
        <w:t>g-sub</w:t>
      </w:r>
      <w:r>
        <w:rPr>
          <w:lang w:eastAsia="nl-NL"/>
        </w:rPr>
        <w:t xml:space="preserve">veld, </w:t>
      </w:r>
      <w:r w:rsidR="004B5A69">
        <w:rPr>
          <w:lang w:eastAsia="nl-NL"/>
        </w:rPr>
        <w:t xml:space="preserve">vb. </w:t>
      </w:r>
      <w:r>
        <w:rPr>
          <w:lang w:eastAsia="nl-NL"/>
        </w:rPr>
        <w:t xml:space="preserve"> priesterkoor, slavenkoor</w:t>
      </w:r>
      <w:r w:rsidR="004B5A69">
        <w:rPr>
          <w:lang w:eastAsia="nl-NL"/>
        </w:rPr>
        <w:t>…</w:t>
      </w:r>
      <w:r>
        <w:rPr>
          <w:lang w:eastAsia="nl-NL"/>
        </w:rPr>
        <w:t xml:space="preserve"> </w:t>
      </w:r>
      <w:r w:rsidR="007F75F3">
        <w:rPr>
          <w:lang w:eastAsia="nl-NL"/>
        </w:rPr>
        <w:br/>
      </w:r>
      <w:r>
        <w:rPr>
          <w:lang w:eastAsia="nl-NL"/>
        </w:rPr>
        <w:t>Brugge speelt een lijst met voorbeelden door aan BC Gent zodat die kan voorgelegd worden aan CDR.</w:t>
      </w:r>
      <w:r w:rsidR="00A1580A">
        <w:rPr>
          <w:lang w:eastAsia="nl-NL"/>
        </w:rPr>
        <w:br/>
      </w:r>
    </w:p>
    <w:p w:rsidR="00771D6F" w:rsidRPr="004B5A69" w:rsidRDefault="00771D6F" w:rsidP="00771D6F">
      <w:pPr>
        <w:pStyle w:val="Lijstalinea"/>
        <w:numPr>
          <w:ilvl w:val="1"/>
          <w:numId w:val="19"/>
        </w:numPr>
        <w:rPr>
          <w:lang w:val="en-US" w:eastAsia="nl-NL"/>
        </w:rPr>
      </w:pPr>
      <w:r w:rsidRPr="00A1580A">
        <w:rPr>
          <w:b/>
          <w:lang w:eastAsia="nl-NL"/>
        </w:rPr>
        <w:t>Liedercycli</w:t>
      </w:r>
      <w:r>
        <w:rPr>
          <w:lang w:eastAsia="nl-NL"/>
        </w:rPr>
        <w:t xml:space="preserve">: CDR </w:t>
      </w:r>
      <w:r w:rsidR="004B5A69">
        <w:rPr>
          <w:lang w:eastAsia="nl-NL"/>
        </w:rPr>
        <w:t>benoemt</w:t>
      </w:r>
      <w:r>
        <w:rPr>
          <w:lang w:eastAsia="nl-NL"/>
        </w:rPr>
        <w:t xml:space="preserve"> de aparte liederen niet</w:t>
      </w:r>
      <w:r w:rsidR="004B5A69">
        <w:rPr>
          <w:lang w:eastAsia="nl-NL"/>
        </w:rPr>
        <w:br/>
        <w:t xml:space="preserve">vb. </w:t>
      </w:r>
      <w:r w:rsidR="004B5A69" w:rsidRPr="004B5A69">
        <w:rPr>
          <w:lang w:val="en-US" w:eastAsia="nl-NL"/>
        </w:rPr>
        <w:t>Marie Jaell ‘La légende des ours’</w:t>
      </w:r>
    </w:p>
    <w:p w:rsidR="004B5A69" w:rsidRDefault="004B5A69" w:rsidP="004B5A69">
      <w:pPr>
        <w:pStyle w:val="Lijstalinea"/>
        <w:numPr>
          <w:ilvl w:val="2"/>
          <w:numId w:val="19"/>
        </w:numPr>
        <w:rPr>
          <w:lang w:eastAsia="nl-NL"/>
        </w:rPr>
      </w:pPr>
      <w:r>
        <w:rPr>
          <w:lang w:val="en-US" w:eastAsia="nl-NL"/>
        </w:rPr>
        <w:t>Vlacc</w:t>
      </w:r>
      <w:r w:rsidR="00771D6F" w:rsidRPr="004B5A69">
        <w:rPr>
          <w:lang w:val="en-US" w:eastAsia="nl-NL"/>
        </w:rPr>
        <w:t>:</w:t>
      </w:r>
      <w:r w:rsidRPr="004B5A69">
        <w:rPr>
          <w:lang w:val="en-US" w:eastAsia="nl-NL"/>
        </w:rPr>
        <w:br/>
        <w:t>La légende des ours. Follies d'ours</w:t>
      </w:r>
      <w:r w:rsidRPr="004B5A69">
        <w:rPr>
          <w:lang w:val="en-US" w:eastAsia="nl-NL"/>
        </w:rPr>
        <w:br/>
        <w:t xml:space="preserve">La légende des ours. </w:t>
      </w:r>
      <w:r>
        <w:rPr>
          <w:lang w:eastAsia="nl-NL"/>
        </w:rPr>
        <w:t>Amour b</w:t>
      </w:r>
      <w:r w:rsidRPr="004B5A69">
        <w:rPr>
          <w:lang w:eastAsia="nl-NL"/>
        </w:rPr>
        <w:t>rûlan</w:t>
      </w:r>
      <w:r>
        <w:rPr>
          <w:lang w:eastAsia="nl-NL"/>
        </w:rPr>
        <w:t>t</w:t>
      </w:r>
      <w:r>
        <w:rPr>
          <w:lang w:eastAsia="nl-NL"/>
        </w:rPr>
        <w:br/>
        <w:t>…</w:t>
      </w:r>
      <w:r w:rsidRPr="004B5A69">
        <w:rPr>
          <w:lang w:eastAsia="nl-NL"/>
        </w:rPr>
        <w:br/>
      </w:r>
    </w:p>
    <w:p w:rsidR="00D47A5F" w:rsidRDefault="004B5A69" w:rsidP="004B5A69">
      <w:pPr>
        <w:pStyle w:val="Lijstalinea"/>
        <w:numPr>
          <w:ilvl w:val="2"/>
          <w:numId w:val="19"/>
        </w:numPr>
        <w:rPr>
          <w:lang w:eastAsia="nl-NL"/>
        </w:rPr>
      </w:pPr>
      <w:r>
        <w:rPr>
          <w:lang w:eastAsia="nl-NL"/>
        </w:rPr>
        <w:t>Muziekweb:</w:t>
      </w:r>
      <w:r>
        <w:rPr>
          <w:lang w:eastAsia="nl-NL"/>
        </w:rPr>
        <w:br/>
        <w:t>La légende des ours. Deel 1</w:t>
      </w:r>
      <w:r>
        <w:rPr>
          <w:lang w:eastAsia="nl-NL"/>
        </w:rPr>
        <w:br/>
        <w:t>La légende des ours deel2</w:t>
      </w:r>
      <w:r>
        <w:rPr>
          <w:lang w:eastAsia="nl-NL"/>
        </w:rPr>
        <w:br/>
        <w:t>enz.</w:t>
      </w:r>
    </w:p>
    <w:p w:rsidR="003364A8" w:rsidRDefault="00771D6F" w:rsidP="00F86C95">
      <w:pPr>
        <w:pStyle w:val="Lijstalinea"/>
        <w:numPr>
          <w:ilvl w:val="1"/>
          <w:numId w:val="19"/>
        </w:numPr>
        <w:rPr>
          <w:lang w:eastAsia="nl-NL"/>
        </w:rPr>
      </w:pPr>
      <w:r>
        <w:rPr>
          <w:lang w:eastAsia="nl-NL"/>
        </w:rPr>
        <w:t>‘In memoria</w:t>
      </w:r>
      <w:r w:rsidR="00F86C95">
        <w:rPr>
          <w:lang w:eastAsia="nl-NL"/>
        </w:rPr>
        <w:t>m, o</w:t>
      </w:r>
      <w:r w:rsidR="003364A8">
        <w:rPr>
          <w:lang w:eastAsia="nl-NL"/>
        </w:rPr>
        <w:t>p</w:t>
      </w:r>
      <w:r w:rsidR="00F86C95">
        <w:rPr>
          <w:lang w:eastAsia="nl-NL"/>
        </w:rPr>
        <w:t>.</w:t>
      </w:r>
      <w:r w:rsidR="003364A8">
        <w:rPr>
          <w:lang w:eastAsia="nl-NL"/>
        </w:rPr>
        <w:t xml:space="preserve"> 63’ Joseph Jongen, vier stukjes apart </w:t>
      </w:r>
      <w:r w:rsidR="00F86C95">
        <w:rPr>
          <w:lang w:eastAsia="nl-NL"/>
        </w:rPr>
        <w:t>benoemd</w:t>
      </w:r>
      <w:r>
        <w:rPr>
          <w:lang w:eastAsia="nl-NL"/>
        </w:rPr>
        <w:t xml:space="preserve"> in Vlacc</w:t>
      </w:r>
      <w:r w:rsidR="00F86C95">
        <w:rPr>
          <w:lang w:eastAsia="nl-NL"/>
        </w:rPr>
        <w:br/>
      </w:r>
      <w:r w:rsidR="00F86C95" w:rsidRPr="00F86C95">
        <w:rPr>
          <w:lang w:eastAsia="nl-NL"/>
        </w:rPr>
        <w:t>Variaties voor harmonium, nr. 1-4, op. 63 "In memoriam". Requiem aeternam</w:t>
      </w:r>
      <w:r w:rsidR="00F86C95">
        <w:rPr>
          <w:lang w:eastAsia="nl-NL"/>
        </w:rPr>
        <w:br/>
      </w:r>
      <w:r w:rsidR="00F86C95" w:rsidRPr="00F86C95">
        <w:rPr>
          <w:lang w:eastAsia="nl-NL"/>
        </w:rPr>
        <w:t>Variaties voor harmonium, nr. 1-4, op. 63 "In memoriam". Pie Jesu</w:t>
      </w:r>
      <w:r w:rsidR="00F86C95">
        <w:rPr>
          <w:lang w:eastAsia="nl-NL"/>
        </w:rPr>
        <w:br/>
      </w:r>
      <w:r w:rsidR="00F86C95" w:rsidRPr="00F86C95">
        <w:rPr>
          <w:lang w:eastAsia="nl-NL"/>
        </w:rPr>
        <w:t>Variaties voor harmonium, nr. 1-4, op. 63 "In memoriam". Quid sum misericordia</w:t>
      </w:r>
      <w:r w:rsidR="00F86C95">
        <w:rPr>
          <w:lang w:eastAsia="nl-NL"/>
        </w:rPr>
        <w:t xml:space="preserve">      </w:t>
      </w:r>
      <w:r w:rsidR="00F86C95" w:rsidRPr="00F86C95">
        <w:rPr>
          <w:lang w:eastAsia="nl-NL"/>
        </w:rPr>
        <w:t>Variaties voor harmonium, nr. 1-4, op. 63 "In memoriam". Recordare Jesu pie</w:t>
      </w:r>
      <w:r w:rsidR="00F86C95">
        <w:rPr>
          <w:lang w:eastAsia="nl-NL"/>
        </w:rPr>
        <w:br/>
      </w:r>
      <w:r w:rsidR="00F86C95">
        <w:rPr>
          <w:lang w:eastAsia="nl-NL"/>
        </w:rPr>
        <w:br/>
      </w:r>
      <w:r w:rsidR="003364A8">
        <w:rPr>
          <w:lang w:eastAsia="nl-NL"/>
        </w:rPr>
        <w:t xml:space="preserve"> bij CDR</w:t>
      </w:r>
      <w:r w:rsidR="00F86C95">
        <w:rPr>
          <w:lang w:eastAsia="nl-NL"/>
        </w:rPr>
        <w:br/>
      </w:r>
      <w:hyperlink r:id="rId8" w:history="1">
        <w:r w:rsidR="00F86C95" w:rsidRPr="00C7674B">
          <w:rPr>
            <w:rStyle w:val="Hyperlink"/>
            <w:lang w:eastAsia="nl-NL"/>
          </w:rPr>
          <w:t>https://www.muziekweb.nl/Link/CLX5392/Chant-de-guerre-les-musiciens-et-la-grande-guerre-vol-11</w:t>
        </w:r>
      </w:hyperlink>
      <w:r w:rsidR="00F86C95">
        <w:rPr>
          <w:lang w:eastAsia="nl-NL"/>
        </w:rPr>
        <w:t xml:space="preserve"> </w:t>
      </w:r>
      <w:r w:rsidR="00F86C95">
        <w:rPr>
          <w:lang w:eastAsia="nl-NL"/>
        </w:rPr>
        <w:br/>
        <w:t>In memorial, op. 63 deel 1</w:t>
      </w:r>
      <w:r w:rsidR="00F86C95">
        <w:rPr>
          <w:lang w:eastAsia="nl-NL"/>
        </w:rPr>
        <w:br/>
        <w:t>In memoriam, op. 63, deel 2</w:t>
      </w:r>
      <w:r w:rsidR="00F86C95">
        <w:rPr>
          <w:lang w:eastAsia="nl-NL"/>
        </w:rPr>
        <w:br/>
      </w:r>
      <w:r w:rsidR="00CF7392">
        <w:rPr>
          <w:lang w:eastAsia="nl-NL"/>
        </w:rPr>
        <w:t>…</w:t>
      </w:r>
    </w:p>
    <w:p w:rsidR="00771D6F" w:rsidRDefault="00CF7392" w:rsidP="00771D6F">
      <w:pPr>
        <w:pStyle w:val="Lijstalinea"/>
        <w:numPr>
          <w:ilvl w:val="1"/>
          <w:numId w:val="19"/>
        </w:numPr>
        <w:rPr>
          <w:lang w:eastAsia="nl-NL"/>
        </w:rPr>
      </w:pPr>
      <w:r>
        <w:rPr>
          <w:lang w:eastAsia="nl-NL"/>
        </w:rPr>
        <w:t>Enz.</w:t>
      </w:r>
    </w:p>
    <w:p w:rsidR="00164BE0" w:rsidRDefault="00164BE0" w:rsidP="00DD1A14">
      <w:pPr>
        <w:ind w:left="0"/>
        <w:rPr>
          <w:lang w:eastAsia="nl-NL"/>
        </w:rPr>
      </w:pPr>
      <w:r>
        <w:rPr>
          <w:lang w:eastAsia="nl-NL"/>
        </w:rPr>
        <w:t xml:space="preserve">Brugge merkt op dat het </w:t>
      </w:r>
      <w:r w:rsidR="00C2594D">
        <w:rPr>
          <w:lang w:eastAsia="nl-NL"/>
        </w:rPr>
        <w:t xml:space="preserve">–na de tracks koppeling op ABL en het schrappen van de tracks in Aleph– </w:t>
      </w:r>
      <w:r w:rsidR="00CF7392">
        <w:rPr>
          <w:lang w:eastAsia="nl-NL"/>
        </w:rPr>
        <w:t xml:space="preserve">moeilijk wordt om de uniforme titels van CDR te vergelijken met de uniforme titels van Open Vlacc. In AquaBrowser kan je </w:t>
      </w:r>
      <w:r w:rsidR="003C0539">
        <w:rPr>
          <w:lang w:eastAsia="nl-NL"/>
        </w:rPr>
        <w:t xml:space="preserve">immers </w:t>
      </w:r>
      <w:r w:rsidR="00CF7392">
        <w:rPr>
          <w:lang w:eastAsia="nl-NL"/>
        </w:rPr>
        <w:t>niet bladeren in een index van uniforme titels</w:t>
      </w:r>
      <w:r>
        <w:rPr>
          <w:lang w:eastAsia="nl-NL"/>
        </w:rPr>
        <w:t xml:space="preserve">. </w:t>
      </w:r>
    </w:p>
    <w:p w:rsidR="00164BE0" w:rsidRDefault="00164BE0" w:rsidP="00DD1A14">
      <w:pPr>
        <w:ind w:left="0"/>
        <w:rPr>
          <w:lang w:eastAsia="nl-NL"/>
        </w:rPr>
      </w:pPr>
      <w:r>
        <w:rPr>
          <w:lang w:eastAsia="nl-NL"/>
        </w:rPr>
        <w:t xml:space="preserve">BC Gent bevestigt. </w:t>
      </w:r>
      <w:r w:rsidR="003C0539">
        <w:rPr>
          <w:lang w:eastAsia="nl-NL"/>
        </w:rPr>
        <w:t>Het toekennen van uniforme titels in Vlacc wordt moeilijker</w:t>
      </w:r>
      <w:r w:rsidR="004D27C8">
        <w:rPr>
          <w:lang w:eastAsia="nl-NL"/>
        </w:rPr>
        <w:t xml:space="preserve"> gezien de uniforme titelindex in Aleph niet meer conform de uniforme titels van CDR is</w:t>
      </w:r>
      <w:r w:rsidR="003C0539">
        <w:rPr>
          <w:lang w:eastAsia="nl-NL"/>
        </w:rPr>
        <w:t xml:space="preserve">. </w:t>
      </w:r>
      <w:r w:rsidR="004D27C8">
        <w:rPr>
          <w:lang w:eastAsia="nl-NL"/>
        </w:rPr>
        <w:t xml:space="preserve">Om de groepeerfunctie In de publiekcatalogus te behouden is het belangrijk dat </w:t>
      </w:r>
      <w:r w:rsidR="00C2594D">
        <w:rPr>
          <w:lang w:eastAsia="nl-NL"/>
        </w:rPr>
        <w:t xml:space="preserve">Vlacc dezelfde </w:t>
      </w:r>
      <w:r w:rsidR="004D27C8">
        <w:rPr>
          <w:lang w:eastAsia="nl-NL"/>
        </w:rPr>
        <w:t>uni</w:t>
      </w:r>
      <w:r>
        <w:rPr>
          <w:lang w:eastAsia="nl-NL"/>
        </w:rPr>
        <w:t xml:space="preserve">forme titels </w:t>
      </w:r>
      <w:r w:rsidR="00C2594D">
        <w:rPr>
          <w:lang w:eastAsia="nl-NL"/>
        </w:rPr>
        <w:t>gebruikt als CDR</w:t>
      </w:r>
      <w:r>
        <w:rPr>
          <w:lang w:eastAsia="nl-NL"/>
        </w:rPr>
        <w:t>.</w:t>
      </w:r>
    </w:p>
    <w:p w:rsidR="00164BE0" w:rsidRDefault="00164BE0" w:rsidP="00DD1A14">
      <w:pPr>
        <w:ind w:left="0"/>
        <w:rPr>
          <w:lang w:eastAsia="nl-NL"/>
        </w:rPr>
      </w:pPr>
    </w:p>
    <w:p w:rsidR="00164BE0" w:rsidRDefault="00164BE0" w:rsidP="00DD1A14">
      <w:pPr>
        <w:ind w:left="0"/>
        <w:rPr>
          <w:lang w:eastAsia="nl-NL"/>
        </w:rPr>
      </w:pPr>
      <w:r>
        <w:rPr>
          <w:lang w:eastAsia="nl-NL"/>
        </w:rPr>
        <w:t xml:space="preserve">BC Gent vraagt </w:t>
      </w:r>
      <w:r w:rsidR="00C2594D">
        <w:rPr>
          <w:lang w:eastAsia="nl-NL"/>
        </w:rPr>
        <w:t xml:space="preserve">of </w:t>
      </w:r>
      <w:r w:rsidR="004D27C8">
        <w:rPr>
          <w:lang w:eastAsia="nl-NL"/>
        </w:rPr>
        <w:t xml:space="preserve">Vlacc met de </w:t>
      </w:r>
      <w:r w:rsidR="003C0539">
        <w:rPr>
          <w:lang w:eastAsia="nl-NL"/>
        </w:rPr>
        <w:t xml:space="preserve">uitgebreide uniforme titels </w:t>
      </w:r>
      <w:r w:rsidR="004D27C8">
        <w:rPr>
          <w:lang w:eastAsia="nl-NL"/>
        </w:rPr>
        <w:t>niet een te hoge standaard nastreeft? We werken immers voor een publiek van openbare</w:t>
      </w:r>
      <w:r w:rsidR="003C0539">
        <w:rPr>
          <w:lang w:eastAsia="nl-NL"/>
        </w:rPr>
        <w:t xml:space="preserve"> bibliothe</w:t>
      </w:r>
      <w:r w:rsidR="004D27C8">
        <w:rPr>
          <w:lang w:eastAsia="nl-NL"/>
        </w:rPr>
        <w:t>ken en niet voor muziekconservatoria</w:t>
      </w:r>
      <w:r w:rsidR="003C0539">
        <w:rPr>
          <w:lang w:eastAsia="nl-NL"/>
        </w:rPr>
        <w:t>.</w:t>
      </w:r>
      <w:r>
        <w:rPr>
          <w:lang w:eastAsia="nl-NL"/>
        </w:rPr>
        <w:t xml:space="preserve"> Brugge geeft aan dat </w:t>
      </w:r>
      <w:r w:rsidR="004D27C8">
        <w:rPr>
          <w:lang w:eastAsia="nl-NL"/>
        </w:rPr>
        <w:t xml:space="preserve">de specifieke vragen naar codexen, handschriften… </w:t>
      </w:r>
      <w:r>
        <w:rPr>
          <w:lang w:eastAsia="nl-NL"/>
        </w:rPr>
        <w:t xml:space="preserve">niet </w:t>
      </w:r>
      <w:r w:rsidR="003C0539">
        <w:rPr>
          <w:lang w:eastAsia="nl-NL"/>
        </w:rPr>
        <w:t>dagelijks</w:t>
      </w:r>
      <w:r w:rsidR="004D27C8">
        <w:rPr>
          <w:lang w:eastAsia="nl-NL"/>
        </w:rPr>
        <w:t xml:space="preserve"> voorkom</w:t>
      </w:r>
      <w:r w:rsidR="00C2594D">
        <w:rPr>
          <w:lang w:eastAsia="nl-NL"/>
        </w:rPr>
        <w:t>en</w:t>
      </w:r>
      <w:r>
        <w:rPr>
          <w:lang w:eastAsia="nl-NL"/>
        </w:rPr>
        <w:t>, maar het gebeurt wel.</w:t>
      </w:r>
    </w:p>
    <w:p w:rsidR="00164BE0" w:rsidRDefault="00164BE0" w:rsidP="00DD1A14">
      <w:pPr>
        <w:ind w:left="0"/>
        <w:rPr>
          <w:lang w:eastAsia="nl-NL"/>
        </w:rPr>
      </w:pPr>
    </w:p>
    <w:p w:rsidR="00330F54" w:rsidRDefault="00164BE0" w:rsidP="00DD1A14">
      <w:pPr>
        <w:ind w:left="0"/>
        <w:rPr>
          <w:lang w:eastAsia="nl-NL"/>
        </w:rPr>
      </w:pPr>
      <w:r>
        <w:rPr>
          <w:lang w:eastAsia="nl-NL"/>
        </w:rPr>
        <w:lastRenderedPageBreak/>
        <w:t xml:space="preserve">BC Gent heeft binnenkort overleg met CDR en neemt </w:t>
      </w:r>
      <w:r w:rsidR="004D27C8">
        <w:rPr>
          <w:lang w:eastAsia="nl-NL"/>
        </w:rPr>
        <w:t>de</w:t>
      </w:r>
      <w:r>
        <w:rPr>
          <w:lang w:eastAsia="nl-NL"/>
        </w:rPr>
        <w:t xml:space="preserve"> bemerkingen </w:t>
      </w:r>
      <w:r w:rsidR="004D27C8">
        <w:rPr>
          <w:lang w:eastAsia="nl-NL"/>
        </w:rPr>
        <w:t xml:space="preserve">rond uniforme titels </w:t>
      </w:r>
      <w:r>
        <w:rPr>
          <w:lang w:eastAsia="nl-NL"/>
        </w:rPr>
        <w:t>mee. Op de volgende werkgroep zal hier verder op ingegaan worden.</w:t>
      </w:r>
    </w:p>
    <w:p w:rsidR="003C0539" w:rsidRDefault="003C0539" w:rsidP="00DD1A14">
      <w:pPr>
        <w:ind w:left="0"/>
        <w:rPr>
          <w:lang w:eastAsia="nl-NL"/>
        </w:rPr>
      </w:pPr>
    </w:p>
    <w:p w:rsidR="009639FB" w:rsidRDefault="003C0539" w:rsidP="00330F54">
      <w:pPr>
        <w:rPr>
          <w:b/>
          <w:lang w:eastAsia="nl-NL"/>
        </w:rPr>
      </w:pPr>
      <w:r>
        <w:rPr>
          <w:lang w:eastAsia="nl-NL"/>
        </w:rPr>
        <w:t xml:space="preserve"> - </w:t>
      </w:r>
      <w:r w:rsidRPr="003C0539">
        <w:rPr>
          <w:b/>
          <w:lang w:eastAsia="nl-NL"/>
        </w:rPr>
        <w:t>Auteursvermeldingen en auteursfunctie</w:t>
      </w:r>
    </w:p>
    <w:p w:rsidR="009639FB" w:rsidRDefault="003C0539" w:rsidP="0078476A">
      <w:pPr>
        <w:pStyle w:val="Lijstalinea"/>
        <w:numPr>
          <w:ilvl w:val="0"/>
          <w:numId w:val="32"/>
        </w:numPr>
        <w:rPr>
          <w:lang w:eastAsia="nl-NL"/>
        </w:rPr>
      </w:pPr>
      <w:r w:rsidRPr="003C0539">
        <w:rPr>
          <w:lang w:eastAsia="nl-NL"/>
        </w:rPr>
        <w:t>Er zijn verschillen in het aantal opgenomen auteurs en functies</w:t>
      </w:r>
      <w:r>
        <w:rPr>
          <w:lang w:eastAsia="nl-NL"/>
        </w:rPr>
        <w:t>. Vb. CDR neemt minder bewerkers</w:t>
      </w:r>
      <w:r w:rsidR="004E0698">
        <w:rPr>
          <w:lang w:eastAsia="nl-NL"/>
        </w:rPr>
        <w:t>/arrangeurs</w:t>
      </w:r>
      <w:r>
        <w:rPr>
          <w:lang w:eastAsia="nl-NL"/>
        </w:rPr>
        <w:t xml:space="preserve"> op dan Vlacc</w:t>
      </w:r>
      <w:r w:rsidR="009639FB">
        <w:rPr>
          <w:lang w:eastAsia="nl-NL"/>
        </w:rPr>
        <w:t>.</w:t>
      </w:r>
      <w:r w:rsidR="0078476A">
        <w:rPr>
          <w:lang w:eastAsia="nl-NL"/>
        </w:rPr>
        <w:br/>
      </w:r>
      <w:hyperlink r:id="rId9" w:history="1">
        <w:r w:rsidR="0078476A" w:rsidRPr="00C7674B">
          <w:rPr>
            <w:rStyle w:val="Hyperlink"/>
            <w:lang w:eastAsia="nl-NL"/>
          </w:rPr>
          <w:t>http://zoeken.bibliotheek.be/detail/Justin-Taylor/La-famille-Forqueray-portrait(s)/Cd/?itemid=|library/marc/vlacc|9960305</w:t>
        </w:r>
      </w:hyperlink>
      <w:r w:rsidR="0078476A">
        <w:rPr>
          <w:lang w:eastAsia="nl-NL"/>
        </w:rPr>
        <w:t xml:space="preserve"> </w:t>
      </w:r>
      <w:r w:rsidR="0078476A">
        <w:rPr>
          <w:lang w:eastAsia="nl-NL"/>
        </w:rPr>
        <w:br/>
      </w:r>
    </w:p>
    <w:p w:rsidR="00A32DA6" w:rsidRPr="003C0539" w:rsidRDefault="003C0539" w:rsidP="009639FB">
      <w:pPr>
        <w:pStyle w:val="Lijstalinea"/>
        <w:numPr>
          <w:ilvl w:val="0"/>
          <w:numId w:val="32"/>
        </w:numPr>
        <w:rPr>
          <w:lang w:eastAsia="nl-NL"/>
        </w:rPr>
      </w:pPr>
      <w:r>
        <w:rPr>
          <w:lang w:eastAsia="nl-NL"/>
        </w:rPr>
        <w:t xml:space="preserve">De auteursfuncties die bij de tracks getoond worden, slaan soms niet op de cd, maar op de functies die de persoon in theorie kan hebben (het annotatieveld </w:t>
      </w:r>
      <w:r w:rsidR="00C2594D">
        <w:rPr>
          <w:lang w:eastAsia="nl-NL"/>
        </w:rPr>
        <w:t xml:space="preserve">bij auteurs </w:t>
      </w:r>
      <w:r>
        <w:rPr>
          <w:lang w:eastAsia="nl-NL"/>
        </w:rPr>
        <w:t>in Muziekweb)</w:t>
      </w:r>
      <w:r w:rsidR="009639FB">
        <w:rPr>
          <w:lang w:eastAsia="nl-NL"/>
        </w:rPr>
        <w:br/>
      </w:r>
      <w:hyperlink r:id="rId10" w:history="1">
        <w:r w:rsidR="009639FB" w:rsidRPr="00C7674B">
          <w:rPr>
            <w:rStyle w:val="Hyperlink"/>
            <w:lang w:eastAsia="nl-NL"/>
          </w:rPr>
          <w:t>http://zbb.staging.aquabrowser.be/detail/Jordi-Savall/Altre-follie-1500-1750/Cd/?itemid=|library/marc/vlacc|6300341&amp;c_librarian=true&amp;c_debugdata=true</w:t>
        </w:r>
      </w:hyperlink>
      <w:r w:rsidR="00C2594D">
        <w:rPr>
          <w:rStyle w:val="Hyperlink"/>
          <w:lang w:eastAsia="nl-NL"/>
        </w:rPr>
        <w:br/>
      </w:r>
      <w:r w:rsidR="009639FB">
        <w:rPr>
          <w:lang w:eastAsia="nl-NL"/>
        </w:rPr>
        <w:t xml:space="preserve"> </w:t>
      </w:r>
    </w:p>
    <w:p w:rsidR="005D4087" w:rsidRPr="002B78D1" w:rsidRDefault="0071790F" w:rsidP="000A6389">
      <w:pPr>
        <w:pStyle w:val="Kop2"/>
        <w:keepLines w:val="0"/>
        <w:numPr>
          <w:ilvl w:val="1"/>
          <w:numId w:val="6"/>
        </w:numPr>
        <w:tabs>
          <w:tab w:val="left" w:pos="1134"/>
        </w:tabs>
        <w:spacing w:before="240" w:after="240" w:line="240" w:lineRule="auto"/>
        <w:contextualSpacing w:val="0"/>
        <w:rPr>
          <w:rFonts w:ascii="Franklin Gothic Book" w:eastAsia="Times New Roman" w:hAnsi="Franklin Gothic Book" w:cs="Arial"/>
          <w:b w:val="0"/>
          <w:iCs/>
          <w:color w:val="auto"/>
          <w:sz w:val="32"/>
          <w:szCs w:val="28"/>
          <w:lang w:eastAsia="nl-NL"/>
        </w:rPr>
      </w:pPr>
      <w:bookmarkStart w:id="6" w:name="_Toc467831413"/>
      <w:r w:rsidRPr="0071790F">
        <w:rPr>
          <w:rFonts w:ascii="Franklin Gothic Book" w:eastAsia="Times New Roman" w:hAnsi="Franklin Gothic Book" w:cs="Arial"/>
          <w:b w:val="0"/>
          <w:iCs/>
          <w:color w:val="auto"/>
          <w:sz w:val="32"/>
          <w:szCs w:val="28"/>
          <w:lang w:eastAsia="nl-NL"/>
        </w:rPr>
        <w:t>Impact op muziekregelgeving</w:t>
      </w:r>
      <w:bookmarkEnd w:id="6"/>
      <w:r w:rsidR="005D4087" w:rsidRPr="002B78D1">
        <w:rPr>
          <w:rFonts w:ascii="Franklin Gothic Book" w:eastAsia="Times New Roman" w:hAnsi="Franklin Gothic Book" w:cs="Arial"/>
          <w:b w:val="0"/>
          <w:iCs/>
          <w:color w:val="auto"/>
          <w:sz w:val="32"/>
          <w:szCs w:val="28"/>
          <w:lang w:eastAsia="nl-NL"/>
        </w:rPr>
        <w:t xml:space="preserve">  </w:t>
      </w:r>
    </w:p>
    <w:p w:rsidR="00255636" w:rsidRDefault="00330F54" w:rsidP="000A6389">
      <w:pPr>
        <w:pStyle w:val="Lijstalinea"/>
        <w:numPr>
          <w:ilvl w:val="0"/>
          <w:numId w:val="5"/>
        </w:numPr>
        <w:spacing w:line="240" w:lineRule="auto"/>
        <w:rPr>
          <w:b/>
          <w:lang w:eastAsia="en-US"/>
        </w:rPr>
      </w:pPr>
      <w:r w:rsidRPr="00330F54">
        <w:rPr>
          <w:b/>
        </w:rPr>
        <w:t>Muziekgenres: conversie van kindrecords naar moederrecord</w:t>
      </w:r>
    </w:p>
    <w:p w:rsidR="00164BE0" w:rsidRDefault="00164BE0" w:rsidP="00330F54">
      <w:pPr>
        <w:spacing w:line="240" w:lineRule="auto"/>
        <w:ind w:left="360"/>
        <w:rPr>
          <w:lang w:eastAsia="en-US"/>
        </w:rPr>
      </w:pPr>
    </w:p>
    <w:p w:rsidR="009520B0" w:rsidRDefault="00164BE0" w:rsidP="009520B0">
      <w:pPr>
        <w:spacing w:line="240" w:lineRule="auto"/>
        <w:ind w:left="0"/>
        <w:rPr>
          <w:lang w:eastAsia="en-US"/>
        </w:rPr>
      </w:pPr>
      <w:r>
        <w:rPr>
          <w:lang w:eastAsia="en-US"/>
        </w:rPr>
        <w:t xml:space="preserve">Door de </w:t>
      </w:r>
      <w:r w:rsidR="009520B0">
        <w:rPr>
          <w:lang w:eastAsia="en-US"/>
        </w:rPr>
        <w:t xml:space="preserve">koppeling van </w:t>
      </w:r>
      <w:r>
        <w:rPr>
          <w:lang w:eastAsia="en-US"/>
        </w:rPr>
        <w:t xml:space="preserve">de </w:t>
      </w:r>
      <w:r w:rsidR="009520B0">
        <w:rPr>
          <w:lang w:eastAsia="en-US"/>
        </w:rPr>
        <w:t>CDR-</w:t>
      </w:r>
      <w:r>
        <w:rPr>
          <w:lang w:eastAsia="en-US"/>
        </w:rPr>
        <w:t xml:space="preserve">tracks moeten ook wijzigingen bij de genres doorgevoerd worden. </w:t>
      </w:r>
      <w:r w:rsidR="009520B0">
        <w:rPr>
          <w:lang w:eastAsia="en-US"/>
        </w:rPr>
        <w:t xml:space="preserve">Bij de klassieke muziektracks kunnen de genres niet behouden blijven op kindrecordniveau. </w:t>
      </w:r>
      <w:r>
        <w:rPr>
          <w:lang w:eastAsia="en-US"/>
        </w:rPr>
        <w:t xml:space="preserve">Als we die informatie willen behouden, moeten we </w:t>
      </w:r>
      <w:r w:rsidR="008646D7">
        <w:rPr>
          <w:lang w:eastAsia="en-US"/>
        </w:rPr>
        <w:t xml:space="preserve">ze </w:t>
      </w:r>
      <w:r w:rsidR="009520B0">
        <w:rPr>
          <w:lang w:eastAsia="en-US"/>
        </w:rPr>
        <w:t xml:space="preserve">converteren naar </w:t>
      </w:r>
      <w:r w:rsidR="008646D7">
        <w:rPr>
          <w:lang w:eastAsia="en-US"/>
        </w:rPr>
        <w:t xml:space="preserve">het moederrecord. </w:t>
      </w:r>
    </w:p>
    <w:p w:rsidR="009520B0" w:rsidRDefault="009520B0" w:rsidP="009520B0">
      <w:pPr>
        <w:spacing w:line="240" w:lineRule="auto"/>
        <w:ind w:left="0"/>
        <w:rPr>
          <w:lang w:eastAsia="en-US"/>
        </w:rPr>
      </w:pPr>
      <w:r>
        <w:rPr>
          <w:lang w:eastAsia="en-US"/>
        </w:rPr>
        <w:t>Libis zal een conversie uitvoeren en rekening houden met:</w:t>
      </w:r>
    </w:p>
    <w:p w:rsidR="009520B0" w:rsidRDefault="009520B0" w:rsidP="009520B0">
      <w:pPr>
        <w:spacing w:line="240" w:lineRule="auto"/>
        <w:ind w:left="0"/>
        <w:rPr>
          <w:lang w:eastAsia="en-US"/>
        </w:rPr>
      </w:pPr>
      <w:r>
        <w:rPr>
          <w:lang w:eastAsia="en-US"/>
        </w:rPr>
        <w:t>- dubbele termen: een muziekgenre mag maar één keer voorkomen in het moederr</w:t>
      </w:r>
      <w:r w:rsidR="00C2594D">
        <w:rPr>
          <w:lang w:eastAsia="en-US"/>
        </w:rPr>
        <w:t>ec</w:t>
      </w:r>
      <w:r>
        <w:rPr>
          <w:lang w:eastAsia="en-US"/>
        </w:rPr>
        <w:t>ord</w:t>
      </w:r>
    </w:p>
    <w:p w:rsidR="009520B0" w:rsidRDefault="009520B0" w:rsidP="009520B0">
      <w:pPr>
        <w:spacing w:line="240" w:lineRule="auto"/>
        <w:ind w:left="0"/>
        <w:rPr>
          <w:lang w:eastAsia="en-US"/>
        </w:rPr>
      </w:pPr>
      <w:r>
        <w:rPr>
          <w:lang w:eastAsia="en-US"/>
        </w:rPr>
        <w:t xml:space="preserve">- als bij een cd slechts één track een muziekgenre heeft, wordt dit </w:t>
      </w:r>
      <w:r w:rsidR="00C2594D">
        <w:rPr>
          <w:lang w:eastAsia="en-US"/>
        </w:rPr>
        <w:t xml:space="preserve">genre </w:t>
      </w:r>
      <w:r>
        <w:rPr>
          <w:lang w:eastAsia="en-US"/>
        </w:rPr>
        <w:t>niet geconverteerd</w:t>
      </w:r>
    </w:p>
    <w:p w:rsidR="009520B0" w:rsidRDefault="009520B0" w:rsidP="009520B0">
      <w:pPr>
        <w:spacing w:line="240" w:lineRule="auto"/>
        <w:ind w:left="0"/>
        <w:rPr>
          <w:lang w:eastAsia="en-US"/>
        </w:rPr>
      </w:pPr>
      <w:r>
        <w:rPr>
          <w:lang w:eastAsia="en-US"/>
        </w:rPr>
        <w:t>- het genre ‘Gregoriaanse liturgie’ wordt niet geconverteerd.</w:t>
      </w:r>
    </w:p>
    <w:p w:rsidR="00B72D3E" w:rsidRPr="00330F54" w:rsidRDefault="00B72D3E" w:rsidP="009520B0">
      <w:pPr>
        <w:spacing w:line="240" w:lineRule="auto"/>
        <w:ind w:left="0"/>
        <w:rPr>
          <w:lang w:eastAsia="en-US"/>
        </w:rPr>
      </w:pPr>
    </w:p>
    <w:p w:rsidR="00330F54" w:rsidRDefault="00330F54" w:rsidP="000A6389">
      <w:pPr>
        <w:pStyle w:val="Lijstalinea"/>
        <w:numPr>
          <w:ilvl w:val="0"/>
          <w:numId w:val="5"/>
        </w:numPr>
        <w:spacing w:line="240" w:lineRule="auto"/>
        <w:rPr>
          <w:b/>
          <w:lang w:eastAsia="en-US"/>
        </w:rPr>
      </w:pPr>
      <w:r w:rsidRPr="00330F54">
        <w:rPr>
          <w:b/>
          <w:lang w:eastAsia="en-US"/>
        </w:rPr>
        <w:t>Muziekgenres: enkel opnemen in moederrecord: afspraken maken over wanneer en hoeveel</w:t>
      </w:r>
    </w:p>
    <w:p w:rsidR="00576ADF" w:rsidRDefault="00576ADF" w:rsidP="00576ADF">
      <w:pPr>
        <w:spacing w:line="240" w:lineRule="auto"/>
        <w:ind w:left="0"/>
        <w:rPr>
          <w:lang w:eastAsia="en-US"/>
        </w:rPr>
      </w:pPr>
    </w:p>
    <w:p w:rsidR="00EF48E9" w:rsidRDefault="00576ADF" w:rsidP="00576ADF">
      <w:pPr>
        <w:spacing w:line="240" w:lineRule="auto"/>
        <w:ind w:left="0"/>
        <w:rPr>
          <w:lang w:eastAsia="en-US"/>
        </w:rPr>
      </w:pPr>
      <w:r>
        <w:rPr>
          <w:lang w:eastAsia="en-US"/>
        </w:rPr>
        <w:t xml:space="preserve">In de </w:t>
      </w:r>
      <w:hyperlink r:id="rId11" w:history="1">
        <w:r w:rsidRPr="00EF48E9">
          <w:rPr>
            <w:rStyle w:val="Hyperlink"/>
            <w:lang w:eastAsia="en-US"/>
          </w:rPr>
          <w:t>regelgeving muziekgenres</w:t>
        </w:r>
      </w:hyperlink>
      <w:r>
        <w:rPr>
          <w:lang w:eastAsia="en-US"/>
        </w:rPr>
        <w:t xml:space="preserve"> staan onder de inleiding, </w:t>
      </w:r>
      <w:r w:rsidR="00EF48E9">
        <w:rPr>
          <w:lang w:eastAsia="en-US"/>
        </w:rPr>
        <w:t xml:space="preserve"> </w:t>
      </w:r>
      <w:r>
        <w:rPr>
          <w:lang w:eastAsia="en-US"/>
        </w:rPr>
        <w:t xml:space="preserve">een aantal algemene principes omtrent de opname van de muziekgenres. </w:t>
      </w:r>
      <w:r w:rsidR="00EF48E9">
        <w:rPr>
          <w:lang w:eastAsia="en-US"/>
        </w:rPr>
        <w:br/>
        <w:t>De werkgroep gaat akkoord om vanaf nu zowel bij klassiek als niet-klassieke muziek de muziekgenres bij het moerrecord op te nemen en niet meer bij de kindrecords.</w:t>
      </w:r>
      <w:r w:rsidR="00EF48E9">
        <w:rPr>
          <w:lang w:eastAsia="en-US"/>
        </w:rPr>
        <w:br/>
        <w:t>De tekst wordt gewijzigd in:</w:t>
      </w:r>
      <w:r w:rsidR="004E0698">
        <w:rPr>
          <w:lang w:eastAsia="en-US"/>
        </w:rPr>
        <w:br/>
      </w:r>
    </w:p>
    <w:p w:rsidR="00EF48E9" w:rsidRPr="00870AF4" w:rsidRDefault="00EF48E9" w:rsidP="00EF48E9">
      <w:pPr>
        <w:numPr>
          <w:ilvl w:val="0"/>
          <w:numId w:val="33"/>
        </w:numPr>
        <w:spacing w:line="360" w:lineRule="auto"/>
        <w:contextualSpacing w:val="0"/>
        <w:rPr>
          <w:szCs w:val="20"/>
        </w:rPr>
      </w:pPr>
      <w:r w:rsidRPr="00870AF4">
        <w:rPr>
          <w:szCs w:val="20"/>
        </w:rPr>
        <w:t>Muziekgenres worden op het niveau van de muziekdrager (moederrecord) opgenomen. Dit gebeurt zowel bij klassieke als niet-klassieke muziek.</w:t>
      </w:r>
      <w:r>
        <w:rPr>
          <w:szCs w:val="20"/>
        </w:rPr>
        <w:t xml:space="preserve"> </w:t>
      </w:r>
      <w:r w:rsidRPr="00870AF4">
        <w:rPr>
          <w:szCs w:val="20"/>
        </w:rPr>
        <w:t xml:space="preserve">Op werkniveau/tracks worden geen muziekgenres opgenomen. </w:t>
      </w:r>
      <w:r w:rsidRPr="00E60184">
        <w:rPr>
          <w:color w:val="FF0000"/>
          <w:szCs w:val="20"/>
        </w:rPr>
        <w:t>(nieuw 17/11/2016)</w:t>
      </w:r>
    </w:p>
    <w:p w:rsidR="00EF48E9" w:rsidRPr="007254DD" w:rsidRDefault="00EF48E9" w:rsidP="00EF48E9">
      <w:pPr>
        <w:numPr>
          <w:ilvl w:val="0"/>
          <w:numId w:val="33"/>
        </w:numPr>
        <w:spacing w:line="360" w:lineRule="auto"/>
        <w:contextualSpacing w:val="0"/>
        <w:rPr>
          <w:szCs w:val="20"/>
        </w:rPr>
      </w:pPr>
      <w:r w:rsidRPr="007254DD">
        <w:rPr>
          <w:szCs w:val="20"/>
        </w:rPr>
        <w:t>Er staat geen limiet op het aantal muziekgenres per beschrijving, maar de richtlijn is maximum drie.</w:t>
      </w:r>
    </w:p>
    <w:p w:rsidR="00330F54" w:rsidRPr="00330F54" w:rsidRDefault="00D6280A" w:rsidP="00D6280A">
      <w:pPr>
        <w:spacing w:line="240" w:lineRule="auto"/>
        <w:ind w:left="0"/>
        <w:rPr>
          <w:lang w:eastAsia="en-US"/>
        </w:rPr>
      </w:pPr>
      <w:r>
        <w:rPr>
          <w:lang w:eastAsia="en-US"/>
        </w:rPr>
        <w:t xml:space="preserve">De werkgroep beslist om deze nieuwe richtlijnen </w:t>
      </w:r>
      <w:r w:rsidRPr="00EF48E9">
        <w:rPr>
          <w:b/>
          <w:lang w:eastAsia="en-US"/>
        </w:rPr>
        <w:t>meteen toe te passen</w:t>
      </w:r>
      <w:r>
        <w:rPr>
          <w:lang w:eastAsia="en-US"/>
        </w:rPr>
        <w:t xml:space="preserve"> en niet te wachten tot de conversie</w:t>
      </w:r>
      <w:r w:rsidR="00EF48E9">
        <w:rPr>
          <w:lang w:eastAsia="en-US"/>
        </w:rPr>
        <w:t xml:space="preserve">. </w:t>
      </w:r>
      <w:r>
        <w:rPr>
          <w:lang w:eastAsia="en-US"/>
        </w:rPr>
        <w:t xml:space="preserve"> BC Gent </w:t>
      </w:r>
      <w:r w:rsidR="00C2594D">
        <w:rPr>
          <w:lang w:eastAsia="en-US"/>
        </w:rPr>
        <w:t>zal doorgeven wanneer de conversie uitgevoerd is.</w:t>
      </w:r>
    </w:p>
    <w:p w:rsidR="00330F54" w:rsidRPr="00330F54" w:rsidRDefault="00330F54" w:rsidP="00D6280A">
      <w:pPr>
        <w:spacing w:line="240" w:lineRule="auto"/>
        <w:rPr>
          <w:lang w:eastAsia="en-US"/>
        </w:rPr>
      </w:pPr>
    </w:p>
    <w:p w:rsidR="00330F54" w:rsidRDefault="00330F54" w:rsidP="000A6389">
      <w:pPr>
        <w:pStyle w:val="Lijstalinea"/>
        <w:numPr>
          <w:ilvl w:val="0"/>
          <w:numId w:val="5"/>
        </w:numPr>
        <w:spacing w:line="240" w:lineRule="auto"/>
        <w:rPr>
          <w:b/>
          <w:lang w:eastAsia="en-US"/>
        </w:rPr>
      </w:pPr>
      <w:r w:rsidRPr="00330F54">
        <w:rPr>
          <w:b/>
          <w:lang w:eastAsia="en-US"/>
        </w:rPr>
        <w:t>Muziekgenres: nieuw? Aria’s en Voetbalmuziek (cf vorig verslag)</w:t>
      </w:r>
    </w:p>
    <w:p w:rsidR="00330F54" w:rsidRDefault="00330F54" w:rsidP="00D6280A">
      <w:pPr>
        <w:pStyle w:val="Lijstalinea"/>
        <w:numPr>
          <w:ilvl w:val="0"/>
          <w:numId w:val="19"/>
        </w:numPr>
        <w:spacing w:line="240" w:lineRule="auto"/>
        <w:rPr>
          <w:lang w:eastAsia="en-US"/>
        </w:rPr>
      </w:pPr>
      <w:r>
        <w:rPr>
          <w:lang w:eastAsia="en-US"/>
        </w:rPr>
        <w:t>Aria’s</w:t>
      </w:r>
    </w:p>
    <w:p w:rsidR="004E0698" w:rsidRDefault="00D6280A" w:rsidP="00D6280A">
      <w:pPr>
        <w:spacing w:line="240" w:lineRule="auto"/>
        <w:ind w:left="0"/>
        <w:rPr>
          <w:lang w:eastAsia="en-US"/>
        </w:rPr>
      </w:pPr>
      <w:r>
        <w:rPr>
          <w:lang w:eastAsia="en-US"/>
        </w:rPr>
        <w:t>Bibliotheek Gent heeft een definitie-voorstel gedaan voor het nieuwe genre ‘Aria’s</w:t>
      </w:r>
      <w:r w:rsidR="00C2594D">
        <w:rPr>
          <w:lang w:eastAsia="en-US"/>
        </w:rPr>
        <w:t xml:space="preserve">. </w:t>
      </w:r>
      <w:r w:rsidR="004E0698">
        <w:rPr>
          <w:lang w:eastAsia="en-US"/>
        </w:rPr>
        <w:t xml:space="preserve"> Het voorstel wordt aanvaard met volgende definitie (toegevoegd na de vergadering):</w:t>
      </w:r>
      <w:r w:rsidR="004E0698">
        <w:rPr>
          <w:lang w:eastAsia="en-US"/>
        </w:rPr>
        <w:br/>
      </w:r>
    </w:p>
    <w:p w:rsidR="004E0698" w:rsidRPr="00C2594D" w:rsidRDefault="004E0698" w:rsidP="00D6280A">
      <w:pPr>
        <w:spacing w:line="240" w:lineRule="auto"/>
        <w:ind w:left="0"/>
        <w:rPr>
          <w:i/>
          <w:lang w:eastAsia="en-US"/>
        </w:rPr>
      </w:pPr>
      <w:r w:rsidRPr="00C2594D">
        <w:rPr>
          <w:i/>
          <w:lang w:eastAsia="en-US"/>
        </w:rPr>
        <w:lastRenderedPageBreak/>
        <w:t>Aria’s:</w:t>
      </w:r>
    </w:p>
    <w:p w:rsidR="004E0698" w:rsidRPr="00C2594D" w:rsidRDefault="004E0698" w:rsidP="004E0698">
      <w:pPr>
        <w:rPr>
          <w:i/>
        </w:rPr>
      </w:pPr>
      <w:r w:rsidRPr="00C2594D">
        <w:rPr>
          <w:i/>
        </w:rPr>
        <w:t>Groepeert vocale aria’s zoals aria’s uit opera, cantates, oratoria en concertaria’s.</w:t>
      </w:r>
    </w:p>
    <w:p w:rsidR="004E0698" w:rsidRPr="00C2594D" w:rsidRDefault="004E0698" w:rsidP="004E0698">
      <w:pPr>
        <w:rPr>
          <w:i/>
        </w:rPr>
      </w:pPr>
      <w:r w:rsidRPr="00C2594D">
        <w:rPr>
          <w:i/>
        </w:rPr>
        <w:t>Het genre kan gecombineerd worden met de genres ‘Operafragmenten’ en ‘Cantates’.</w:t>
      </w:r>
      <w:r w:rsidRPr="00C2594D">
        <w:rPr>
          <w:i/>
        </w:rPr>
        <w:br/>
      </w:r>
    </w:p>
    <w:p w:rsidR="004E0698" w:rsidRPr="00C2594D" w:rsidRDefault="004E0698" w:rsidP="004E0698">
      <w:pPr>
        <w:rPr>
          <w:i/>
        </w:rPr>
      </w:pPr>
      <w:r w:rsidRPr="00C2594D">
        <w:rPr>
          <w:i/>
        </w:rPr>
        <w:t>Voorbeelden:</w:t>
      </w:r>
    </w:p>
    <w:p w:rsidR="004E0698" w:rsidRPr="00C2594D" w:rsidRDefault="004E0698" w:rsidP="004E0698">
      <w:pPr>
        <w:rPr>
          <w:i/>
          <w:lang w:val="nl-NL"/>
        </w:rPr>
      </w:pPr>
      <w:r w:rsidRPr="00C2594D">
        <w:rPr>
          <w:i/>
        </w:rPr>
        <w:t xml:space="preserve">- </w:t>
      </w:r>
      <w:r w:rsidRPr="00C2594D">
        <w:rPr>
          <w:i/>
          <w:lang w:val="nl-NL"/>
        </w:rPr>
        <w:t>Concert aria’s / Wolfgang Amadeus Mozart</w:t>
      </w:r>
    </w:p>
    <w:p w:rsidR="004E0698" w:rsidRPr="00C2594D" w:rsidRDefault="004E0698" w:rsidP="004E0698">
      <w:pPr>
        <w:rPr>
          <w:i/>
          <w:lang w:val="en-US"/>
        </w:rPr>
      </w:pPr>
      <w:r w:rsidRPr="00C2594D">
        <w:rPr>
          <w:i/>
          <w:lang w:val="en-US"/>
        </w:rPr>
        <w:t>- Aria : Bachs schönste Arien / Johann Sebastian Bach</w:t>
      </w:r>
    </w:p>
    <w:p w:rsidR="004E0698" w:rsidRPr="00C2594D" w:rsidRDefault="004E0698" w:rsidP="004E0698">
      <w:pPr>
        <w:rPr>
          <w:i/>
          <w:lang w:val="en-US"/>
        </w:rPr>
      </w:pPr>
      <w:r w:rsidRPr="00C2594D">
        <w:rPr>
          <w:i/>
          <w:lang w:val="en-US"/>
        </w:rPr>
        <w:t>- Lyric poet of the tenor voice / Nicolai Gedda</w:t>
      </w:r>
    </w:p>
    <w:p w:rsidR="004E0698" w:rsidRPr="004E0698" w:rsidRDefault="004E0698" w:rsidP="00D6280A">
      <w:pPr>
        <w:spacing w:line="240" w:lineRule="auto"/>
        <w:ind w:left="0"/>
        <w:rPr>
          <w:lang w:val="en-US" w:eastAsia="en-US"/>
        </w:rPr>
      </w:pPr>
    </w:p>
    <w:p w:rsidR="006F1874" w:rsidRPr="006F1874" w:rsidRDefault="00D6280A" w:rsidP="006F1874">
      <w:pPr>
        <w:spacing w:line="240" w:lineRule="auto"/>
        <w:ind w:left="0"/>
        <w:rPr>
          <w:i/>
          <w:lang w:eastAsia="en-US"/>
        </w:rPr>
      </w:pPr>
      <w:r>
        <w:rPr>
          <w:lang w:eastAsia="en-US"/>
        </w:rPr>
        <w:t>Er is enige discussie over het genre ‘operafragmenten’ waarbij de werkgroepleden zich afvragen of di</w:t>
      </w:r>
      <w:r w:rsidR="004E0698">
        <w:rPr>
          <w:lang w:eastAsia="en-US"/>
        </w:rPr>
        <w:t>t</w:t>
      </w:r>
      <w:r>
        <w:rPr>
          <w:lang w:eastAsia="en-US"/>
        </w:rPr>
        <w:t xml:space="preserve"> naar aanleiding van de </w:t>
      </w:r>
      <w:r w:rsidR="00C2594D">
        <w:rPr>
          <w:lang w:eastAsia="en-US"/>
        </w:rPr>
        <w:t xml:space="preserve">het </w:t>
      </w:r>
      <w:r>
        <w:rPr>
          <w:lang w:eastAsia="en-US"/>
        </w:rPr>
        <w:t xml:space="preserve">nieuwe </w:t>
      </w:r>
      <w:r w:rsidR="00C2594D">
        <w:rPr>
          <w:lang w:eastAsia="en-US"/>
        </w:rPr>
        <w:t>genre</w:t>
      </w:r>
      <w:r>
        <w:rPr>
          <w:lang w:eastAsia="en-US"/>
        </w:rPr>
        <w:t xml:space="preserve"> ‘Aria’s’ dan niet beter geschrapt </w:t>
      </w:r>
      <w:r w:rsidR="004E0698">
        <w:rPr>
          <w:lang w:eastAsia="en-US"/>
        </w:rPr>
        <w:t xml:space="preserve">kan </w:t>
      </w:r>
      <w:r>
        <w:rPr>
          <w:lang w:eastAsia="en-US"/>
        </w:rPr>
        <w:t>worden</w:t>
      </w:r>
      <w:r w:rsidR="00C2594D">
        <w:rPr>
          <w:lang w:eastAsia="en-US"/>
        </w:rPr>
        <w:t>?</w:t>
      </w:r>
      <w:r>
        <w:rPr>
          <w:lang w:eastAsia="en-US"/>
        </w:rPr>
        <w:t xml:space="preserve"> </w:t>
      </w:r>
      <w:r w:rsidR="004E0698">
        <w:rPr>
          <w:lang w:eastAsia="en-US"/>
        </w:rPr>
        <w:t xml:space="preserve">Het genre kan blijven bestaan want Operafragmenten is niet uitsluitend bedoeld voor aria’s.  </w:t>
      </w:r>
      <w:r w:rsidR="006F1874">
        <w:rPr>
          <w:lang w:eastAsia="en-US"/>
        </w:rPr>
        <w:t xml:space="preserve">Brugge zal voorbeelden doorgeven van operafragmenten die geen aria’s zijn. </w:t>
      </w:r>
      <w:r w:rsidR="004E0698">
        <w:rPr>
          <w:lang w:eastAsia="en-US"/>
        </w:rPr>
        <w:t xml:space="preserve"> De voorbeelden worden toegevoegd bij het lemma ‘Operafragmenten’.</w:t>
      </w:r>
      <w:r w:rsidR="006F1874">
        <w:rPr>
          <w:lang w:eastAsia="en-US"/>
        </w:rPr>
        <w:br/>
      </w:r>
      <w:r w:rsidR="006F1874" w:rsidRPr="006F1874">
        <w:rPr>
          <w:i/>
          <w:lang w:eastAsia="en-US"/>
        </w:rPr>
        <w:t xml:space="preserve">[Na de vergadering zijn de volgende voorbeelden </w:t>
      </w:r>
      <w:r w:rsidR="004E0698">
        <w:rPr>
          <w:i/>
          <w:lang w:eastAsia="en-US"/>
        </w:rPr>
        <w:t>opgenomen]</w:t>
      </w:r>
      <w:r w:rsidR="006F1874" w:rsidRPr="006F1874">
        <w:rPr>
          <w:i/>
          <w:lang w:eastAsia="en-US"/>
        </w:rPr>
        <w:t>:</w:t>
      </w:r>
    </w:p>
    <w:p w:rsidR="006F1874" w:rsidRPr="006F1874" w:rsidRDefault="006F1874" w:rsidP="006F1874">
      <w:pPr>
        <w:pStyle w:val="Lijstalinea"/>
        <w:numPr>
          <w:ilvl w:val="0"/>
          <w:numId w:val="19"/>
        </w:numPr>
        <w:spacing w:line="240" w:lineRule="auto"/>
        <w:rPr>
          <w:i/>
          <w:lang w:eastAsia="en-US"/>
        </w:rPr>
      </w:pPr>
      <w:r w:rsidRPr="006F1874">
        <w:rPr>
          <w:i/>
          <w:lang w:eastAsia="en-US"/>
        </w:rPr>
        <w:t>Wagner best of</w:t>
      </w:r>
      <w:r w:rsidRPr="006F1874">
        <w:rPr>
          <w:i/>
          <w:lang w:eastAsia="en-US"/>
        </w:rPr>
        <w:tab/>
      </w:r>
      <w:r w:rsidRPr="006F1874">
        <w:rPr>
          <w:i/>
          <w:lang w:eastAsia="en-US"/>
        </w:rPr>
        <w:tab/>
        <w:t>(Berlin Classics)</w:t>
      </w:r>
      <w:r w:rsidRPr="006F1874">
        <w:rPr>
          <w:i/>
          <w:lang w:eastAsia="en-US"/>
        </w:rPr>
        <w:tab/>
        <w:t>8678454 : met ouvertures, koorstukken en aria’s</w:t>
      </w:r>
    </w:p>
    <w:p w:rsidR="006F1874" w:rsidRPr="006F1874" w:rsidRDefault="006F1874" w:rsidP="006F1874">
      <w:pPr>
        <w:pStyle w:val="Lijstalinea"/>
        <w:numPr>
          <w:ilvl w:val="0"/>
          <w:numId w:val="19"/>
        </w:numPr>
        <w:spacing w:line="240" w:lineRule="auto"/>
        <w:rPr>
          <w:i/>
          <w:lang w:eastAsia="en-US"/>
        </w:rPr>
      </w:pPr>
      <w:r w:rsidRPr="006F1874">
        <w:rPr>
          <w:i/>
          <w:lang w:eastAsia="en-US"/>
        </w:rPr>
        <w:t>Best choruses 50</w:t>
      </w:r>
      <w:r w:rsidRPr="006F1874">
        <w:rPr>
          <w:i/>
          <w:lang w:eastAsia="en-US"/>
        </w:rPr>
        <w:tab/>
        <w:t>(EMI)</w:t>
      </w:r>
      <w:r w:rsidRPr="006F1874">
        <w:rPr>
          <w:i/>
          <w:lang w:eastAsia="en-US"/>
        </w:rPr>
        <w:tab/>
      </w:r>
      <w:r w:rsidRPr="006F1874">
        <w:rPr>
          <w:i/>
          <w:lang w:eastAsia="en-US"/>
        </w:rPr>
        <w:tab/>
        <w:t>8329831 : met beroemde koorstukken]</w:t>
      </w:r>
    </w:p>
    <w:p w:rsidR="003D2AEB" w:rsidRDefault="003D2AEB" w:rsidP="006F1874">
      <w:pPr>
        <w:spacing w:line="240" w:lineRule="auto"/>
        <w:ind w:left="0"/>
        <w:rPr>
          <w:lang w:eastAsia="en-US"/>
        </w:rPr>
      </w:pPr>
    </w:p>
    <w:p w:rsidR="006F1874" w:rsidRDefault="006F1874" w:rsidP="006F1874">
      <w:pPr>
        <w:spacing w:line="240" w:lineRule="auto"/>
        <w:ind w:left="0"/>
        <w:rPr>
          <w:lang w:eastAsia="en-US"/>
        </w:rPr>
      </w:pPr>
      <w:r>
        <w:rPr>
          <w:lang w:eastAsia="en-US"/>
        </w:rPr>
        <w:t xml:space="preserve">De evaluatie van het genre </w:t>
      </w:r>
      <w:r w:rsidR="004E0698">
        <w:rPr>
          <w:lang w:eastAsia="en-US"/>
        </w:rPr>
        <w:t xml:space="preserve">‘Arias’ </w:t>
      </w:r>
      <w:r>
        <w:rPr>
          <w:lang w:eastAsia="en-US"/>
        </w:rPr>
        <w:t>volgt op de volgende werkgroep.</w:t>
      </w:r>
    </w:p>
    <w:p w:rsidR="00983606" w:rsidRDefault="00983606" w:rsidP="00330F54">
      <w:pPr>
        <w:spacing w:line="240" w:lineRule="auto"/>
        <w:ind w:left="360"/>
        <w:rPr>
          <w:lang w:eastAsia="en-US"/>
        </w:rPr>
      </w:pPr>
    </w:p>
    <w:p w:rsidR="00330F54" w:rsidRPr="00330F54" w:rsidRDefault="00330F54" w:rsidP="006F1874">
      <w:pPr>
        <w:pStyle w:val="Lijstalinea"/>
        <w:numPr>
          <w:ilvl w:val="0"/>
          <w:numId w:val="19"/>
        </w:numPr>
        <w:spacing w:line="240" w:lineRule="auto"/>
        <w:rPr>
          <w:lang w:eastAsia="en-US"/>
        </w:rPr>
      </w:pPr>
      <w:r>
        <w:rPr>
          <w:lang w:eastAsia="en-US"/>
        </w:rPr>
        <w:t>Voetbalmuziek</w:t>
      </w:r>
    </w:p>
    <w:p w:rsidR="00330F54" w:rsidRDefault="006F1874" w:rsidP="00DD1A14">
      <w:pPr>
        <w:spacing w:line="240" w:lineRule="auto"/>
        <w:ind w:left="0"/>
        <w:rPr>
          <w:lang w:eastAsia="en-US"/>
        </w:rPr>
      </w:pPr>
      <w:r>
        <w:rPr>
          <w:lang w:eastAsia="en-US"/>
        </w:rPr>
        <w:t xml:space="preserve">De meerderheid van de werkgroep vindt het niet nodig om een nieuw genre ‘Voetbalmuziek’ </w:t>
      </w:r>
      <w:r w:rsidR="00512409">
        <w:rPr>
          <w:lang w:eastAsia="en-US"/>
        </w:rPr>
        <w:t>op te nemen</w:t>
      </w:r>
      <w:r>
        <w:rPr>
          <w:lang w:eastAsia="en-US"/>
        </w:rPr>
        <w:t>.</w:t>
      </w:r>
    </w:p>
    <w:p w:rsidR="00330F54" w:rsidRPr="00330F54" w:rsidRDefault="00330F54" w:rsidP="00330F54">
      <w:pPr>
        <w:spacing w:line="240" w:lineRule="auto"/>
        <w:ind w:left="360"/>
        <w:rPr>
          <w:lang w:eastAsia="en-US"/>
        </w:rPr>
      </w:pPr>
    </w:p>
    <w:p w:rsidR="00330F54" w:rsidRDefault="00C2594D" w:rsidP="000A6389">
      <w:pPr>
        <w:pStyle w:val="Lijstalinea"/>
        <w:numPr>
          <w:ilvl w:val="0"/>
          <w:numId w:val="5"/>
        </w:numPr>
        <w:spacing w:line="240" w:lineRule="auto"/>
        <w:rPr>
          <w:b/>
          <w:lang w:eastAsia="en-US"/>
        </w:rPr>
      </w:pPr>
      <w:r>
        <w:rPr>
          <w:b/>
          <w:lang w:eastAsia="en-US"/>
        </w:rPr>
        <w:t>Eén</w:t>
      </w:r>
      <w:r w:rsidR="00330F54" w:rsidRPr="00330F54">
        <w:rPr>
          <w:b/>
          <w:lang w:eastAsia="en-US"/>
        </w:rPr>
        <w:t xml:space="preserve"> werk geen track-record meer</w:t>
      </w:r>
      <w:r w:rsidR="00695AC9">
        <w:rPr>
          <w:b/>
          <w:lang w:eastAsia="en-US"/>
        </w:rPr>
        <w:t>?</w:t>
      </w:r>
    </w:p>
    <w:p w:rsidR="00330F54" w:rsidRDefault="00DD1A14" w:rsidP="00DD1A14">
      <w:pPr>
        <w:spacing w:line="240" w:lineRule="auto"/>
        <w:ind w:left="0"/>
        <w:rPr>
          <w:lang w:eastAsia="en-US"/>
        </w:rPr>
      </w:pPr>
      <w:r>
        <w:rPr>
          <w:lang w:eastAsia="en-US"/>
        </w:rPr>
        <w:t>De werkgroep spreekt af dat de huidige regel behouden blijft zolang de CDR-</w:t>
      </w:r>
      <w:r w:rsidR="003D2AEB">
        <w:rPr>
          <w:lang w:eastAsia="en-US"/>
        </w:rPr>
        <w:t>koppeling e</w:t>
      </w:r>
      <w:r>
        <w:rPr>
          <w:lang w:eastAsia="en-US"/>
        </w:rPr>
        <w:t xml:space="preserve">r nog niet is. </w:t>
      </w:r>
      <w:r w:rsidR="00695AC9">
        <w:rPr>
          <w:lang w:eastAsia="en-US"/>
        </w:rPr>
        <w:br/>
      </w:r>
      <w:r w:rsidR="00C2594D">
        <w:rPr>
          <w:lang w:eastAsia="en-US"/>
        </w:rPr>
        <w:t>[</w:t>
      </w:r>
      <w:r w:rsidR="00695AC9">
        <w:rPr>
          <w:lang w:eastAsia="en-US"/>
        </w:rPr>
        <w:t xml:space="preserve">Toevoeging na verslag:  BC Gent bekijkt wat de beste oplossing is zodat de uniforme titels uit het Vlacc-moederrecord samen met de uniforme titels van de CDR-tracks </w:t>
      </w:r>
      <w:r w:rsidR="00805B3C">
        <w:rPr>
          <w:lang w:eastAsia="en-US"/>
        </w:rPr>
        <w:t xml:space="preserve">in AquaBrowser </w:t>
      </w:r>
      <w:r w:rsidR="00695AC9">
        <w:rPr>
          <w:lang w:eastAsia="en-US"/>
        </w:rPr>
        <w:t>kunnen doorzocht worden. De definitieve werkwijze en de startdatum zal via het discussieforum doorgegeven worden.</w:t>
      </w:r>
      <w:r w:rsidR="00C2594D">
        <w:rPr>
          <w:lang w:eastAsia="en-US"/>
        </w:rPr>
        <w:t>]</w:t>
      </w:r>
    </w:p>
    <w:p w:rsidR="003D2AEB" w:rsidRDefault="003D2AEB" w:rsidP="00DD1A14">
      <w:pPr>
        <w:spacing w:line="240" w:lineRule="auto"/>
        <w:ind w:left="0"/>
        <w:rPr>
          <w:lang w:eastAsia="en-US"/>
        </w:rPr>
      </w:pPr>
    </w:p>
    <w:p w:rsidR="00330F54" w:rsidRDefault="00330F54" w:rsidP="000A6389">
      <w:pPr>
        <w:pStyle w:val="Lijstalinea"/>
        <w:numPr>
          <w:ilvl w:val="0"/>
          <w:numId w:val="5"/>
        </w:numPr>
        <w:spacing w:line="240" w:lineRule="auto"/>
        <w:rPr>
          <w:b/>
          <w:lang w:eastAsia="en-US"/>
        </w:rPr>
      </w:pPr>
      <w:r w:rsidRPr="00330F54">
        <w:rPr>
          <w:b/>
          <w:lang w:eastAsia="en-US"/>
        </w:rPr>
        <w:t>Niet-klassieke muziek: geen tracks in Open Vlacc; ook voor native Vlacc-cd’s?</w:t>
      </w:r>
    </w:p>
    <w:p w:rsidR="003E1A71" w:rsidRPr="00805B3C" w:rsidRDefault="006B613F" w:rsidP="006B613F">
      <w:pPr>
        <w:spacing w:line="240" w:lineRule="auto"/>
        <w:ind w:left="0"/>
        <w:rPr>
          <w:b/>
          <w:lang w:eastAsia="en-US"/>
        </w:rPr>
      </w:pPr>
      <w:r>
        <w:rPr>
          <w:lang w:eastAsia="en-US"/>
        </w:rPr>
        <w:t xml:space="preserve">Als er geen CDR-record is, maken we zelf een beschrijving in Open Vlacc. </w:t>
      </w:r>
      <w:r w:rsidR="00805B3C">
        <w:rPr>
          <w:lang w:eastAsia="en-US"/>
        </w:rPr>
        <w:br/>
      </w:r>
      <w:r w:rsidRPr="00805B3C">
        <w:rPr>
          <w:b/>
          <w:lang w:eastAsia="en-US"/>
        </w:rPr>
        <w:t>Wanneer ontsluiten we op trackniveau?</w:t>
      </w:r>
    </w:p>
    <w:p w:rsidR="006B613F" w:rsidRDefault="006B613F" w:rsidP="006B613F">
      <w:pPr>
        <w:spacing w:line="240" w:lineRule="auto"/>
        <w:ind w:left="0"/>
        <w:rPr>
          <w:lang w:eastAsia="en-US"/>
        </w:rPr>
      </w:pPr>
      <w:r>
        <w:rPr>
          <w:lang w:eastAsia="en-US"/>
        </w:rPr>
        <w:t xml:space="preserve">De huidige afspraak is: </w:t>
      </w:r>
    </w:p>
    <w:p w:rsidR="006B613F" w:rsidRDefault="006B613F" w:rsidP="006B613F">
      <w:pPr>
        <w:pStyle w:val="Lijstalinea"/>
        <w:numPr>
          <w:ilvl w:val="0"/>
          <w:numId w:val="34"/>
        </w:numPr>
        <w:spacing w:line="240" w:lineRule="auto"/>
        <w:rPr>
          <w:lang w:eastAsia="en-US"/>
        </w:rPr>
      </w:pPr>
      <w:r>
        <w:rPr>
          <w:lang w:eastAsia="en-US"/>
        </w:rPr>
        <w:t>De tracks moeten in Latijns schrift genoteerd zijn</w:t>
      </w:r>
    </w:p>
    <w:p w:rsidR="006B613F" w:rsidRDefault="006B613F" w:rsidP="006B613F">
      <w:pPr>
        <w:pStyle w:val="Lijstalinea"/>
        <w:numPr>
          <w:ilvl w:val="0"/>
          <w:numId w:val="34"/>
        </w:numPr>
        <w:spacing w:line="240" w:lineRule="auto"/>
        <w:rPr>
          <w:lang w:eastAsia="en-US"/>
        </w:rPr>
      </w:pPr>
      <w:r>
        <w:rPr>
          <w:lang w:eastAsia="en-US"/>
        </w:rPr>
        <w:t>Het ontsluiten moet zinvol zijn vanuit het oogpunt van de gebruiker</w:t>
      </w:r>
    </w:p>
    <w:p w:rsidR="006B613F" w:rsidRDefault="006B613F" w:rsidP="006B613F">
      <w:pPr>
        <w:pStyle w:val="Lijstalinea"/>
        <w:numPr>
          <w:ilvl w:val="0"/>
          <w:numId w:val="34"/>
        </w:numPr>
        <w:spacing w:line="240" w:lineRule="auto"/>
        <w:rPr>
          <w:lang w:eastAsia="en-US"/>
        </w:rPr>
      </w:pPr>
      <w:r>
        <w:rPr>
          <w:lang w:eastAsia="en-US"/>
        </w:rPr>
        <w:t>Concreet worden alle rubrieken, behalve  Wereldmuziek (W) en Diversen (D) volledig ontsloten</w:t>
      </w:r>
    </w:p>
    <w:p w:rsidR="006B613F" w:rsidRDefault="006B613F" w:rsidP="006B613F">
      <w:pPr>
        <w:spacing w:line="240" w:lineRule="auto"/>
        <w:rPr>
          <w:lang w:eastAsia="en-US"/>
        </w:rPr>
      </w:pPr>
      <w:r>
        <w:rPr>
          <w:lang w:eastAsia="en-US"/>
        </w:rPr>
        <w:t>De Werkgroep beslist om het ontsluiten op trackniveau nog meer in functie van het g</w:t>
      </w:r>
      <w:r w:rsidR="00805B3C">
        <w:rPr>
          <w:lang w:eastAsia="en-US"/>
        </w:rPr>
        <w:t>ebruik</w:t>
      </w:r>
      <w:r>
        <w:rPr>
          <w:lang w:eastAsia="en-US"/>
        </w:rPr>
        <w:t xml:space="preserve"> toe te passen.</w:t>
      </w:r>
      <w:r w:rsidR="00805B3C">
        <w:rPr>
          <w:lang w:eastAsia="en-US"/>
        </w:rPr>
        <w:br/>
      </w:r>
      <w:r>
        <w:rPr>
          <w:lang w:eastAsia="en-US"/>
        </w:rPr>
        <w:t>Concreet wordt het</w:t>
      </w:r>
      <w:r w:rsidR="00805B3C">
        <w:rPr>
          <w:lang w:eastAsia="en-US"/>
        </w:rPr>
        <w:t>:</w:t>
      </w:r>
    </w:p>
    <w:p w:rsidR="00805B3C" w:rsidRDefault="00805B3C" w:rsidP="00805B3C">
      <w:pPr>
        <w:pStyle w:val="Lijstalinea"/>
        <w:numPr>
          <w:ilvl w:val="0"/>
          <w:numId w:val="35"/>
        </w:numPr>
        <w:spacing w:line="240" w:lineRule="auto"/>
        <w:rPr>
          <w:lang w:eastAsia="en-US"/>
        </w:rPr>
      </w:pPr>
      <w:r>
        <w:rPr>
          <w:lang w:eastAsia="en-US"/>
        </w:rPr>
        <w:t>De tracks moeten in Latijns schrift genoteerd zijn</w:t>
      </w:r>
    </w:p>
    <w:p w:rsidR="006B613F" w:rsidRDefault="006B613F" w:rsidP="006B613F">
      <w:pPr>
        <w:pStyle w:val="Lijstalinea"/>
        <w:numPr>
          <w:ilvl w:val="0"/>
          <w:numId w:val="35"/>
        </w:numPr>
        <w:spacing w:line="240" w:lineRule="auto"/>
        <w:rPr>
          <w:lang w:eastAsia="en-US"/>
        </w:rPr>
      </w:pPr>
      <w:r>
        <w:rPr>
          <w:lang w:eastAsia="en-US"/>
        </w:rPr>
        <w:t>Alle klassiek muziek</w:t>
      </w:r>
    </w:p>
    <w:p w:rsidR="006B613F" w:rsidRDefault="006B613F" w:rsidP="006B613F">
      <w:pPr>
        <w:pStyle w:val="Lijstalinea"/>
        <w:numPr>
          <w:ilvl w:val="0"/>
          <w:numId w:val="35"/>
        </w:numPr>
        <w:spacing w:line="240" w:lineRule="auto"/>
        <w:rPr>
          <w:lang w:eastAsia="en-US"/>
        </w:rPr>
      </w:pPr>
      <w:r>
        <w:rPr>
          <w:lang w:eastAsia="en-US"/>
        </w:rPr>
        <w:t>Niet-klassieke muziek: optioneel, d.w.z.</w:t>
      </w:r>
    </w:p>
    <w:p w:rsidR="006B613F" w:rsidRDefault="006B613F" w:rsidP="006B613F">
      <w:pPr>
        <w:pStyle w:val="Lijstalinea"/>
        <w:numPr>
          <w:ilvl w:val="1"/>
          <w:numId w:val="35"/>
        </w:numPr>
        <w:spacing w:line="240" w:lineRule="auto"/>
        <w:rPr>
          <w:lang w:eastAsia="en-US"/>
        </w:rPr>
      </w:pPr>
      <w:r>
        <w:rPr>
          <w:lang w:eastAsia="en-US"/>
        </w:rPr>
        <w:t xml:space="preserve"> indien nodig voor het zoeken vb. bepaalde verzamelcd’s (niet alle verzamelcd’s vb. bij techno en house zijn de aparte nummers/uitvoerders te weinig gekend)</w:t>
      </w:r>
    </w:p>
    <w:p w:rsidR="006B613F" w:rsidRDefault="006B613F" w:rsidP="006B613F">
      <w:pPr>
        <w:pStyle w:val="Lijstalinea"/>
        <w:numPr>
          <w:ilvl w:val="1"/>
          <w:numId w:val="35"/>
        </w:numPr>
        <w:spacing w:line="240" w:lineRule="auto"/>
        <w:rPr>
          <w:lang w:eastAsia="en-US"/>
        </w:rPr>
      </w:pPr>
      <w:r>
        <w:rPr>
          <w:lang w:eastAsia="en-US"/>
        </w:rPr>
        <w:t>indien nodig ter identificatie of onderscheiding. Vb. een cd met en zonder bonustracks</w:t>
      </w:r>
      <w:r w:rsidR="00805B3C">
        <w:rPr>
          <w:lang w:eastAsia="en-US"/>
        </w:rPr>
        <w:br/>
      </w:r>
    </w:p>
    <w:p w:rsidR="00F823DB" w:rsidRPr="00805B3C" w:rsidRDefault="00F823DB" w:rsidP="003E1A71">
      <w:pPr>
        <w:spacing w:line="240" w:lineRule="auto"/>
        <w:ind w:left="0"/>
        <w:rPr>
          <w:b/>
          <w:lang w:eastAsia="en-US"/>
        </w:rPr>
      </w:pPr>
      <w:r w:rsidRPr="00805B3C">
        <w:rPr>
          <w:b/>
          <w:lang w:eastAsia="en-US"/>
        </w:rPr>
        <w:lastRenderedPageBreak/>
        <w:t>Hoe beschrijven we de tracks</w:t>
      </w:r>
      <w:r w:rsidR="00F04639" w:rsidRPr="00805B3C">
        <w:rPr>
          <w:b/>
          <w:lang w:eastAsia="en-US"/>
        </w:rPr>
        <w:t>?</w:t>
      </w:r>
    </w:p>
    <w:p w:rsidR="00F823DB" w:rsidRDefault="00F823DB" w:rsidP="00F823DB">
      <w:pPr>
        <w:pStyle w:val="Lijstalinea"/>
        <w:numPr>
          <w:ilvl w:val="0"/>
          <w:numId w:val="28"/>
        </w:numPr>
        <w:spacing w:line="240" w:lineRule="auto"/>
        <w:rPr>
          <w:lang w:eastAsia="en-US"/>
        </w:rPr>
      </w:pPr>
      <w:r>
        <w:rPr>
          <w:lang w:eastAsia="en-US"/>
        </w:rPr>
        <w:t>Enkel titel en auteur</w:t>
      </w:r>
    </w:p>
    <w:p w:rsidR="00F823DB" w:rsidRDefault="00F823DB" w:rsidP="00F823DB">
      <w:pPr>
        <w:pStyle w:val="Lijstalinea"/>
        <w:numPr>
          <w:ilvl w:val="0"/>
          <w:numId w:val="28"/>
        </w:numPr>
        <w:spacing w:line="240" w:lineRule="auto"/>
        <w:rPr>
          <w:lang w:eastAsia="en-US"/>
        </w:rPr>
      </w:pPr>
      <w:r>
        <w:rPr>
          <w:lang w:eastAsia="en-US"/>
        </w:rPr>
        <w:t>Geen annotaties</w:t>
      </w:r>
    </w:p>
    <w:p w:rsidR="00F867F5" w:rsidRDefault="00F823DB" w:rsidP="00F867F5">
      <w:pPr>
        <w:pStyle w:val="Lijstalinea"/>
        <w:numPr>
          <w:ilvl w:val="0"/>
          <w:numId w:val="28"/>
        </w:numPr>
        <w:spacing w:line="240" w:lineRule="auto"/>
        <w:rPr>
          <w:lang w:eastAsia="en-US"/>
        </w:rPr>
      </w:pPr>
      <w:r>
        <w:rPr>
          <w:lang w:eastAsia="en-US"/>
        </w:rPr>
        <w:t>Geen muziekgenres</w:t>
      </w:r>
    </w:p>
    <w:p w:rsidR="00F823DB" w:rsidRDefault="00F823DB" w:rsidP="003E1A71">
      <w:pPr>
        <w:spacing w:line="240" w:lineRule="auto"/>
        <w:ind w:left="0"/>
        <w:rPr>
          <w:lang w:eastAsia="en-US"/>
        </w:rPr>
      </w:pPr>
    </w:p>
    <w:p w:rsidR="003550B3" w:rsidRDefault="00F823DB" w:rsidP="003E1A71">
      <w:pPr>
        <w:spacing w:line="240" w:lineRule="auto"/>
        <w:ind w:left="0"/>
        <w:rPr>
          <w:lang w:eastAsia="en-US"/>
        </w:rPr>
      </w:pPr>
      <w:r>
        <w:rPr>
          <w:lang w:eastAsia="en-US"/>
        </w:rPr>
        <w:t xml:space="preserve">Deze </w:t>
      </w:r>
      <w:r w:rsidR="003E1A71">
        <w:rPr>
          <w:lang w:eastAsia="en-US"/>
        </w:rPr>
        <w:t>afspra</w:t>
      </w:r>
      <w:r>
        <w:rPr>
          <w:lang w:eastAsia="en-US"/>
        </w:rPr>
        <w:t>ken omtrent de invoer van de tracks</w:t>
      </w:r>
      <w:r w:rsidR="003E1A71">
        <w:rPr>
          <w:lang w:eastAsia="en-US"/>
        </w:rPr>
        <w:t xml:space="preserve"> </w:t>
      </w:r>
      <w:r w:rsidR="001D430A">
        <w:rPr>
          <w:lang w:eastAsia="en-US"/>
        </w:rPr>
        <w:t xml:space="preserve">zullen </w:t>
      </w:r>
      <w:r w:rsidR="003E1A71">
        <w:rPr>
          <w:lang w:eastAsia="en-US"/>
        </w:rPr>
        <w:t>we pas toe</w:t>
      </w:r>
      <w:r w:rsidR="001D430A">
        <w:rPr>
          <w:lang w:eastAsia="en-US"/>
        </w:rPr>
        <w:t>passen</w:t>
      </w:r>
      <w:r w:rsidR="003E1A71">
        <w:rPr>
          <w:lang w:eastAsia="en-US"/>
        </w:rPr>
        <w:t xml:space="preserve"> zodra de conversie uitgevoerd is</w:t>
      </w:r>
      <w:r w:rsidR="00805B3C">
        <w:rPr>
          <w:lang w:eastAsia="en-US"/>
        </w:rPr>
        <w:t xml:space="preserve"> é</w:t>
      </w:r>
      <w:r w:rsidR="00F04639">
        <w:rPr>
          <w:lang w:eastAsia="en-US"/>
        </w:rPr>
        <w:t>n er gecommuniceerd is aan de sector.</w:t>
      </w:r>
      <w:r w:rsidR="00F04639">
        <w:rPr>
          <w:lang w:eastAsia="en-US"/>
        </w:rPr>
        <w:br/>
      </w:r>
      <w:r w:rsidR="00F867F5" w:rsidRPr="00805B3C">
        <w:rPr>
          <w:b/>
          <w:lang w:eastAsia="en-US"/>
        </w:rPr>
        <w:t>Afspraak</w:t>
      </w:r>
      <w:r w:rsidR="00F867F5">
        <w:rPr>
          <w:lang w:eastAsia="en-US"/>
        </w:rPr>
        <w:t xml:space="preserve">: </w:t>
      </w:r>
      <w:r w:rsidR="00F04639">
        <w:rPr>
          <w:lang w:eastAsia="en-US"/>
        </w:rPr>
        <w:t>BC Gent verwittigt via het forum wanneer het beperkt invoeren van tracks ingaat.</w:t>
      </w:r>
      <w:r w:rsidR="003E1A71">
        <w:rPr>
          <w:lang w:eastAsia="en-US"/>
        </w:rPr>
        <w:t xml:space="preserve"> </w:t>
      </w:r>
    </w:p>
    <w:p w:rsidR="00330F54" w:rsidRPr="00330F54" w:rsidRDefault="00330F54" w:rsidP="00330F54">
      <w:pPr>
        <w:spacing w:line="240" w:lineRule="auto"/>
        <w:ind w:left="360"/>
        <w:rPr>
          <w:lang w:eastAsia="en-US"/>
        </w:rPr>
      </w:pPr>
    </w:p>
    <w:p w:rsidR="00330F54" w:rsidRDefault="00330F54" w:rsidP="000A6389">
      <w:pPr>
        <w:pStyle w:val="Lijstalinea"/>
        <w:numPr>
          <w:ilvl w:val="0"/>
          <w:numId w:val="5"/>
        </w:numPr>
        <w:spacing w:line="240" w:lineRule="auto"/>
        <w:rPr>
          <w:b/>
          <w:lang w:eastAsia="en-US"/>
        </w:rPr>
      </w:pPr>
      <w:r w:rsidRPr="00330F54">
        <w:rPr>
          <w:b/>
          <w:lang w:eastAsia="en-US"/>
        </w:rPr>
        <w:t>Invoer door CDR?</w:t>
      </w:r>
    </w:p>
    <w:p w:rsidR="003E1A71" w:rsidRDefault="00F867F5" w:rsidP="003E1A71">
      <w:pPr>
        <w:spacing w:line="240" w:lineRule="auto"/>
        <w:ind w:left="0"/>
        <w:rPr>
          <w:lang w:eastAsia="en-US"/>
        </w:rPr>
      </w:pPr>
      <w:r>
        <w:rPr>
          <w:lang w:eastAsia="en-US"/>
        </w:rPr>
        <w:t xml:space="preserve">We onderzoeken </w:t>
      </w:r>
      <w:r w:rsidR="003E1A71">
        <w:rPr>
          <w:lang w:eastAsia="en-US"/>
        </w:rPr>
        <w:t xml:space="preserve">hoe </w:t>
      </w:r>
      <w:r>
        <w:rPr>
          <w:lang w:eastAsia="en-US"/>
        </w:rPr>
        <w:t>er meer gebruik kan gemaakt worden van de diensten van CDR</w:t>
      </w:r>
      <w:r w:rsidR="003E1A71">
        <w:rPr>
          <w:lang w:eastAsia="en-US"/>
        </w:rPr>
        <w:t>:</w:t>
      </w:r>
    </w:p>
    <w:p w:rsidR="003E1A71" w:rsidRDefault="003E1A71" w:rsidP="003E1A71">
      <w:pPr>
        <w:pStyle w:val="Lijstalinea"/>
        <w:numPr>
          <w:ilvl w:val="0"/>
          <w:numId w:val="19"/>
        </w:numPr>
        <w:spacing w:line="240" w:lineRule="auto"/>
        <w:rPr>
          <w:lang w:eastAsia="en-US"/>
        </w:rPr>
      </w:pPr>
      <w:r>
        <w:rPr>
          <w:lang w:eastAsia="en-US"/>
        </w:rPr>
        <w:t>Gent en Brussel geven nu reeds alle Bertusbestellingen door aan CDR voor invoer</w:t>
      </w:r>
    </w:p>
    <w:p w:rsidR="00F14982" w:rsidRDefault="00F823DB" w:rsidP="003E1A71">
      <w:pPr>
        <w:pStyle w:val="Lijstalinea"/>
        <w:numPr>
          <w:ilvl w:val="0"/>
          <w:numId w:val="19"/>
        </w:numPr>
        <w:spacing w:line="240" w:lineRule="auto"/>
        <w:rPr>
          <w:lang w:eastAsia="en-US"/>
        </w:rPr>
      </w:pPr>
      <w:r>
        <w:rPr>
          <w:lang w:eastAsia="en-US"/>
        </w:rPr>
        <w:t>E</w:t>
      </w:r>
      <w:r w:rsidR="003E1A71">
        <w:rPr>
          <w:lang w:eastAsia="en-US"/>
        </w:rPr>
        <w:t xml:space="preserve">r loopt een piloot met Antwerpen waarbij bibliotheek Antwerpen de bestellingen van </w:t>
      </w:r>
      <w:r w:rsidR="00F14982">
        <w:rPr>
          <w:lang w:eastAsia="en-US"/>
        </w:rPr>
        <w:t>klassieke cd’s doorge</w:t>
      </w:r>
      <w:r w:rsidR="003E1A71">
        <w:rPr>
          <w:lang w:eastAsia="en-US"/>
        </w:rPr>
        <w:t>eft aan CDR. CDR koopt deze CD’s aan en beschrijft ze</w:t>
      </w:r>
      <w:r>
        <w:rPr>
          <w:lang w:eastAsia="en-US"/>
        </w:rPr>
        <w:t xml:space="preserve">. </w:t>
      </w:r>
    </w:p>
    <w:p w:rsidR="00F823DB" w:rsidRPr="00F823DB" w:rsidRDefault="00F823DB" w:rsidP="00F823DB">
      <w:pPr>
        <w:pStyle w:val="Lijstalinea"/>
        <w:spacing w:line="240" w:lineRule="auto"/>
        <w:ind w:left="700"/>
        <w:rPr>
          <w:lang w:eastAsia="en-US"/>
        </w:rPr>
      </w:pPr>
      <w:r>
        <w:rPr>
          <w:lang w:eastAsia="en-US"/>
        </w:rPr>
        <w:t xml:space="preserve">Antwerpen geeft aan dat ze dit project zouden willen opentrekken voor al hun CD’s (ook niet-klassiek). BC Gent neemt deze vraag mee naar het overleg met CDR. </w:t>
      </w:r>
      <w:r>
        <w:rPr>
          <w:i/>
          <w:lang w:eastAsia="en-US"/>
        </w:rPr>
        <w:t>[Ondertussen heeft CDR beslist om ook de niet-klassieke CD’s voor Antwerpen aan te kopen en in te voeren].</w:t>
      </w:r>
    </w:p>
    <w:p w:rsidR="003E1A71" w:rsidRDefault="00F823DB" w:rsidP="003E1A71">
      <w:pPr>
        <w:pStyle w:val="Lijstalinea"/>
        <w:numPr>
          <w:ilvl w:val="0"/>
          <w:numId w:val="19"/>
        </w:numPr>
        <w:spacing w:line="240" w:lineRule="auto"/>
        <w:rPr>
          <w:lang w:eastAsia="en-US"/>
        </w:rPr>
      </w:pPr>
      <w:r>
        <w:rPr>
          <w:lang w:eastAsia="en-US"/>
        </w:rPr>
        <w:t>D</w:t>
      </w:r>
      <w:r w:rsidR="003E1A71">
        <w:rPr>
          <w:lang w:eastAsia="en-US"/>
        </w:rPr>
        <w:t xml:space="preserve">e piloot met Gent </w:t>
      </w:r>
      <w:r w:rsidR="00E43B0E">
        <w:rPr>
          <w:lang w:eastAsia="en-US"/>
        </w:rPr>
        <w:t xml:space="preserve">om cd’s op te sturen naar CDR, </w:t>
      </w:r>
      <w:r w:rsidR="003E1A71">
        <w:rPr>
          <w:lang w:eastAsia="en-US"/>
        </w:rPr>
        <w:t>is gestopt omdat er momenteel te veel voorbereidend werk is voor de verhuis naar d</w:t>
      </w:r>
      <w:r w:rsidR="00E43B0E">
        <w:rPr>
          <w:lang w:eastAsia="en-US"/>
        </w:rPr>
        <w:t xml:space="preserve">e nieuwe bibliotheek </w:t>
      </w:r>
      <w:r w:rsidR="003E1A71">
        <w:rPr>
          <w:lang w:eastAsia="en-US"/>
        </w:rPr>
        <w:t xml:space="preserve">De Krook. </w:t>
      </w:r>
    </w:p>
    <w:p w:rsidR="00F14982" w:rsidRDefault="00F867F5" w:rsidP="003E1A71">
      <w:pPr>
        <w:pStyle w:val="Lijstalinea"/>
        <w:numPr>
          <w:ilvl w:val="0"/>
          <w:numId w:val="19"/>
        </w:numPr>
        <w:spacing w:line="240" w:lineRule="auto"/>
        <w:rPr>
          <w:lang w:eastAsia="en-US"/>
        </w:rPr>
      </w:pPr>
      <w:r>
        <w:rPr>
          <w:lang w:eastAsia="en-US"/>
        </w:rPr>
        <w:t xml:space="preserve">Het project </w:t>
      </w:r>
      <w:r w:rsidR="00C0656B">
        <w:rPr>
          <w:lang w:eastAsia="en-US"/>
        </w:rPr>
        <w:t>met</w:t>
      </w:r>
      <w:r>
        <w:rPr>
          <w:lang w:eastAsia="en-US"/>
        </w:rPr>
        <w:t xml:space="preserve"> </w:t>
      </w:r>
      <w:r w:rsidR="003E1A71">
        <w:rPr>
          <w:lang w:eastAsia="en-US"/>
        </w:rPr>
        <w:t xml:space="preserve">Bilzen </w:t>
      </w:r>
      <w:r>
        <w:rPr>
          <w:lang w:eastAsia="en-US"/>
        </w:rPr>
        <w:t xml:space="preserve"> loopt verder maar Bilzen heeft </w:t>
      </w:r>
      <w:r w:rsidR="00805B3C">
        <w:rPr>
          <w:lang w:eastAsia="en-US"/>
        </w:rPr>
        <w:t>weinig</w:t>
      </w:r>
      <w:r>
        <w:rPr>
          <w:lang w:eastAsia="en-US"/>
        </w:rPr>
        <w:t xml:space="preserve"> cd’s die nog niet door </w:t>
      </w:r>
      <w:r w:rsidR="003E1A71">
        <w:rPr>
          <w:lang w:eastAsia="en-US"/>
        </w:rPr>
        <w:t xml:space="preserve">Vlacc </w:t>
      </w:r>
      <w:r>
        <w:rPr>
          <w:lang w:eastAsia="en-US"/>
        </w:rPr>
        <w:t>beschreven zijn</w:t>
      </w:r>
      <w:r w:rsidR="003E1A71">
        <w:rPr>
          <w:lang w:eastAsia="en-US"/>
        </w:rPr>
        <w:t xml:space="preserve">. </w:t>
      </w:r>
    </w:p>
    <w:p w:rsidR="00330F54" w:rsidRDefault="003E1A71" w:rsidP="00F823DB">
      <w:pPr>
        <w:spacing w:line="240" w:lineRule="auto"/>
        <w:ind w:left="0"/>
        <w:rPr>
          <w:lang w:eastAsia="en-US"/>
        </w:rPr>
      </w:pPr>
      <w:r>
        <w:rPr>
          <w:lang w:eastAsia="en-US"/>
        </w:rPr>
        <w:t xml:space="preserve">Daarnaast was er op Kenniskantoor een vraag over het invoeren van tracks bij </w:t>
      </w:r>
      <w:r w:rsidR="00C0656B">
        <w:rPr>
          <w:lang w:eastAsia="en-US"/>
        </w:rPr>
        <w:t xml:space="preserve">CD’s met </w:t>
      </w:r>
      <w:r>
        <w:rPr>
          <w:lang w:eastAsia="en-US"/>
        </w:rPr>
        <w:t xml:space="preserve">meer dan 50 tracks. BC Gent heeft de bibliotheek </w:t>
      </w:r>
      <w:r w:rsidR="00C0656B">
        <w:rPr>
          <w:lang w:eastAsia="en-US"/>
        </w:rPr>
        <w:t xml:space="preserve">gecontacteerd en de </w:t>
      </w:r>
      <w:r w:rsidR="00805B3C">
        <w:rPr>
          <w:lang w:eastAsia="en-US"/>
        </w:rPr>
        <w:t xml:space="preserve">gegevens van de </w:t>
      </w:r>
      <w:r w:rsidR="00C0656B">
        <w:rPr>
          <w:lang w:eastAsia="en-US"/>
        </w:rPr>
        <w:t xml:space="preserve">twee cd’s waarvan </w:t>
      </w:r>
      <w:r w:rsidR="00805B3C">
        <w:rPr>
          <w:lang w:eastAsia="en-US"/>
        </w:rPr>
        <w:t xml:space="preserve">de bib </w:t>
      </w:r>
      <w:r w:rsidR="00C0656B">
        <w:rPr>
          <w:lang w:eastAsia="en-US"/>
        </w:rPr>
        <w:t xml:space="preserve">graag tracks wilde, </w:t>
      </w:r>
      <w:r>
        <w:rPr>
          <w:lang w:eastAsia="en-US"/>
        </w:rPr>
        <w:t>doorgegeven aan CDR</w:t>
      </w:r>
      <w:r w:rsidR="00805B3C">
        <w:rPr>
          <w:lang w:eastAsia="en-US"/>
        </w:rPr>
        <w:t xml:space="preserve">, die de cd’s en tracks </w:t>
      </w:r>
      <w:r>
        <w:rPr>
          <w:lang w:eastAsia="en-US"/>
        </w:rPr>
        <w:t>meteen ingevoerd</w:t>
      </w:r>
      <w:r w:rsidR="00805B3C">
        <w:rPr>
          <w:lang w:eastAsia="en-US"/>
        </w:rPr>
        <w:t xml:space="preserve"> heeft</w:t>
      </w:r>
      <w:r>
        <w:rPr>
          <w:lang w:eastAsia="en-US"/>
        </w:rPr>
        <w:t xml:space="preserve">. </w:t>
      </w:r>
      <w:r w:rsidR="00C0656B">
        <w:rPr>
          <w:lang w:eastAsia="en-US"/>
        </w:rPr>
        <w:br/>
      </w:r>
    </w:p>
    <w:p w:rsidR="003550B3" w:rsidRPr="002B78D1" w:rsidRDefault="00C0656B" w:rsidP="00C0656B">
      <w:pPr>
        <w:spacing w:line="240" w:lineRule="auto"/>
        <w:ind w:left="0"/>
        <w:rPr>
          <w:lang w:eastAsia="en-US"/>
        </w:rPr>
      </w:pPr>
      <w:r>
        <w:rPr>
          <w:lang w:eastAsia="en-US"/>
        </w:rPr>
        <w:t xml:space="preserve"> BC Gent onderzoekt of het doorgeven van titel</w:t>
      </w:r>
      <w:r w:rsidR="00805B3C">
        <w:rPr>
          <w:lang w:eastAsia="en-US"/>
        </w:rPr>
        <w:t>gegevens</w:t>
      </w:r>
      <w:r>
        <w:rPr>
          <w:lang w:eastAsia="en-US"/>
        </w:rPr>
        <w:t xml:space="preserve"> aan CDR kan opgeschaald worden voor alle bibliotheken. </w:t>
      </w:r>
      <w:r w:rsidR="00805B3C">
        <w:rPr>
          <w:lang w:eastAsia="en-US"/>
        </w:rPr>
        <w:t>Zo kan de muziekinvoer in Vlaanderen tot een minimum beperkt worden.</w:t>
      </w:r>
      <w:r>
        <w:rPr>
          <w:lang w:eastAsia="en-US"/>
        </w:rPr>
        <w:br/>
      </w:r>
    </w:p>
    <w:p w:rsidR="005D4087" w:rsidRDefault="00404628" w:rsidP="000A6389">
      <w:pPr>
        <w:pStyle w:val="Kop2"/>
        <w:keepLines w:val="0"/>
        <w:numPr>
          <w:ilvl w:val="1"/>
          <w:numId w:val="6"/>
        </w:numPr>
        <w:tabs>
          <w:tab w:val="left" w:pos="1134"/>
        </w:tabs>
        <w:spacing w:before="240" w:after="240" w:line="240" w:lineRule="auto"/>
        <w:contextualSpacing w:val="0"/>
        <w:rPr>
          <w:rFonts w:ascii="Franklin Gothic Book" w:eastAsia="Times New Roman" w:hAnsi="Franklin Gothic Book" w:cs="Arial"/>
          <w:b w:val="0"/>
          <w:iCs/>
          <w:color w:val="auto"/>
          <w:sz w:val="32"/>
          <w:szCs w:val="28"/>
          <w:lang w:eastAsia="nl-NL"/>
        </w:rPr>
      </w:pPr>
      <w:bookmarkStart w:id="7" w:name="_Toc467831414"/>
      <w:r w:rsidRPr="002B78D1">
        <w:rPr>
          <w:rFonts w:ascii="Franklin Gothic Book" w:eastAsia="Times New Roman" w:hAnsi="Franklin Gothic Book" w:cs="Arial"/>
          <w:b w:val="0"/>
          <w:iCs/>
          <w:color w:val="auto"/>
          <w:sz w:val="32"/>
          <w:szCs w:val="28"/>
          <w:lang w:eastAsia="nl-NL"/>
        </w:rPr>
        <w:t xml:space="preserve">RDA </w:t>
      </w:r>
      <w:r w:rsidR="00330F54">
        <w:rPr>
          <w:rFonts w:ascii="Franklin Gothic Book" w:eastAsia="Times New Roman" w:hAnsi="Franklin Gothic Book" w:cs="Arial"/>
          <w:b w:val="0"/>
          <w:iCs/>
          <w:color w:val="auto"/>
          <w:sz w:val="32"/>
          <w:szCs w:val="28"/>
          <w:lang w:eastAsia="nl-NL"/>
        </w:rPr>
        <w:t>regelgeving muziek</w:t>
      </w:r>
      <w:bookmarkEnd w:id="7"/>
    </w:p>
    <w:p w:rsidR="00692FD3" w:rsidRDefault="00F823DB" w:rsidP="00F823DB">
      <w:pPr>
        <w:ind w:left="0"/>
        <w:rPr>
          <w:lang w:eastAsia="nl-NL"/>
        </w:rPr>
      </w:pPr>
      <w:r>
        <w:rPr>
          <w:lang w:eastAsia="nl-NL"/>
        </w:rPr>
        <w:t xml:space="preserve">De muziekregelving is ondertussen ook aangepast aan de nieuwe RDA-principes. </w:t>
      </w:r>
      <w:r w:rsidR="001D430A">
        <w:rPr>
          <w:lang w:eastAsia="nl-NL"/>
        </w:rPr>
        <w:t xml:space="preserve">De catalografen mogen na de werkgroep deze principes meteen toepassen. </w:t>
      </w:r>
    </w:p>
    <w:p w:rsidR="00F823DB" w:rsidRDefault="00F823DB" w:rsidP="00F823DB">
      <w:pPr>
        <w:ind w:left="0"/>
        <w:rPr>
          <w:lang w:eastAsia="nl-NL"/>
        </w:rPr>
      </w:pPr>
    </w:p>
    <w:p w:rsidR="00F823DB" w:rsidRDefault="00F823DB" w:rsidP="00F823DB">
      <w:pPr>
        <w:tabs>
          <w:tab w:val="left" w:pos="7655"/>
        </w:tabs>
        <w:ind w:left="0"/>
        <w:rPr>
          <w:lang w:eastAsia="nl-NL"/>
        </w:rPr>
      </w:pPr>
      <w:r>
        <w:rPr>
          <w:lang w:eastAsia="nl-NL"/>
        </w:rPr>
        <w:t xml:space="preserve">Er zijn </w:t>
      </w:r>
      <w:r w:rsidR="00D311DA">
        <w:rPr>
          <w:lang w:eastAsia="nl-NL"/>
        </w:rPr>
        <w:t xml:space="preserve">een aantal </w:t>
      </w:r>
      <w:r>
        <w:rPr>
          <w:lang w:eastAsia="nl-NL"/>
        </w:rPr>
        <w:t>algemen</w:t>
      </w:r>
      <w:r w:rsidR="00D311DA">
        <w:rPr>
          <w:lang w:eastAsia="nl-NL"/>
        </w:rPr>
        <w:t>e RDA-principes. Deze principes zijn verder uitgewerkt in het Open Vlacc-regelgevingsdocument ‘Algemene principes’. We lichten er hier de belangrijkste uit voor de Muziek-werkgroepleden:</w:t>
      </w:r>
    </w:p>
    <w:p w:rsidR="00D311DA" w:rsidRPr="002B78D1" w:rsidRDefault="00D311DA" w:rsidP="00D311DA">
      <w:pPr>
        <w:pStyle w:val="Lijstalinea"/>
        <w:numPr>
          <w:ilvl w:val="0"/>
          <w:numId w:val="13"/>
        </w:numPr>
        <w:spacing w:line="240" w:lineRule="auto"/>
        <w:rPr>
          <w:lang w:eastAsia="en-US"/>
        </w:rPr>
      </w:pPr>
      <w:r>
        <w:rPr>
          <w:lang w:eastAsia="en-US"/>
        </w:rPr>
        <w:t xml:space="preserve">We catalogiseren altijd in functie van </w:t>
      </w:r>
      <w:r w:rsidRPr="002B78D1">
        <w:rPr>
          <w:lang w:eastAsia="en-US"/>
        </w:rPr>
        <w:t>de gebruiker</w:t>
      </w:r>
      <w:r>
        <w:rPr>
          <w:lang w:eastAsia="en-US"/>
        </w:rPr>
        <w:t>: zoeken, vinden, identificeren, verfijnen/selecteren, navigeren. Zo zijn bepaalde velden verplicht en andere optioneel (ter onderscheiding of identificatie, en in functie van het zoeken).</w:t>
      </w:r>
    </w:p>
    <w:p w:rsidR="00692FD3" w:rsidRDefault="00D311DA" w:rsidP="00D311DA">
      <w:pPr>
        <w:pStyle w:val="Lijstalinea"/>
        <w:numPr>
          <w:ilvl w:val="0"/>
          <w:numId w:val="13"/>
        </w:numPr>
        <w:spacing w:line="240" w:lineRule="auto"/>
        <w:rPr>
          <w:lang w:val="en-US" w:eastAsia="en-US"/>
        </w:rPr>
      </w:pPr>
      <w:r w:rsidRPr="00F02EC7">
        <w:rPr>
          <w:lang w:eastAsia="en-US"/>
        </w:rPr>
        <w:t xml:space="preserve"> </w:t>
      </w:r>
      <w:r w:rsidR="00692FD3" w:rsidRPr="00F02EC7">
        <w:rPr>
          <w:lang w:eastAsia="en-US"/>
        </w:rPr>
        <w:t xml:space="preserve">“Take what you see” </w:t>
      </w:r>
      <w:r w:rsidR="00692FD3" w:rsidRPr="00711FAD">
        <w:rPr>
          <w:lang w:val="en-US" w:eastAsia="en-US"/>
        </w:rPr>
        <w:t xml:space="preserve">of </w:t>
      </w:r>
      <w:r w:rsidR="00F823DB">
        <w:rPr>
          <w:lang w:val="en-US" w:eastAsia="en-US"/>
        </w:rPr>
        <w:t xml:space="preserve">het </w:t>
      </w:r>
      <w:r w:rsidR="00692FD3" w:rsidRPr="00711FAD">
        <w:rPr>
          <w:lang w:val="en-US" w:eastAsia="en-US"/>
        </w:rPr>
        <w:t>representatieprincipe bij invoer</w:t>
      </w:r>
    </w:p>
    <w:p w:rsidR="00F823DB" w:rsidRPr="00AD1CD3" w:rsidRDefault="00F823DB" w:rsidP="00692FD3">
      <w:pPr>
        <w:pStyle w:val="Lijstalinea"/>
        <w:spacing w:line="240" w:lineRule="auto"/>
        <w:ind w:left="890"/>
        <w:rPr>
          <w:lang w:eastAsia="en-US"/>
        </w:rPr>
      </w:pPr>
      <w:r w:rsidRPr="00AD1CD3">
        <w:rPr>
          <w:lang w:eastAsia="en-US"/>
        </w:rPr>
        <w:t xml:space="preserve">Maar we blijven wel de variante titel invoeren bij een ampersand in de hoofdtitel (omdat AquaBrowser nog geen alias kan aanbieden voor het ampersand). </w:t>
      </w:r>
    </w:p>
    <w:p w:rsidR="00692FD3" w:rsidRDefault="00F823DB" w:rsidP="00692FD3">
      <w:pPr>
        <w:pStyle w:val="Lijstalinea"/>
        <w:numPr>
          <w:ilvl w:val="0"/>
          <w:numId w:val="13"/>
        </w:numPr>
        <w:spacing w:line="240" w:lineRule="auto"/>
        <w:rPr>
          <w:lang w:eastAsia="en-US"/>
        </w:rPr>
      </w:pPr>
      <w:r w:rsidRPr="002B78D1">
        <w:rPr>
          <w:lang w:eastAsia="en-US"/>
        </w:rPr>
        <w:t xml:space="preserve"> </w:t>
      </w:r>
      <w:r w:rsidR="00692FD3" w:rsidRPr="002B78D1">
        <w:rPr>
          <w:lang w:eastAsia="en-US"/>
        </w:rPr>
        <w:t>“Accept what you get” of aanvaar</w:t>
      </w:r>
      <w:r w:rsidR="00692FD3">
        <w:rPr>
          <w:lang w:eastAsia="en-US"/>
        </w:rPr>
        <w:t>d</w:t>
      </w:r>
      <w:r w:rsidR="00692FD3" w:rsidRPr="002B78D1">
        <w:rPr>
          <w:lang w:eastAsia="en-US"/>
        </w:rPr>
        <w:t xml:space="preserve"> de beschrijvingen van andere leveranciers</w:t>
      </w:r>
    </w:p>
    <w:p w:rsidR="00692FD3" w:rsidRDefault="00F823DB" w:rsidP="00692FD3">
      <w:pPr>
        <w:pStyle w:val="Lijstalinea"/>
        <w:spacing w:line="240" w:lineRule="auto"/>
        <w:ind w:left="890"/>
        <w:rPr>
          <w:lang w:eastAsia="en-US"/>
        </w:rPr>
      </w:pPr>
      <w:r>
        <w:rPr>
          <w:lang w:eastAsia="en-US"/>
        </w:rPr>
        <w:t xml:space="preserve">Bv. CDR neem de ondertitel op met een hoofdletter. We mogen die aanpassen, maar </w:t>
      </w:r>
      <w:r w:rsidR="006815CD">
        <w:rPr>
          <w:lang w:eastAsia="en-US"/>
        </w:rPr>
        <w:t xml:space="preserve"> </w:t>
      </w:r>
      <w:r>
        <w:rPr>
          <w:lang w:eastAsia="en-US"/>
        </w:rPr>
        <w:t>volgens de RDA-regels moet dat niet.</w:t>
      </w:r>
      <w:r w:rsidR="00692FD3">
        <w:rPr>
          <w:lang w:eastAsia="en-US"/>
        </w:rPr>
        <w:t xml:space="preserve"> </w:t>
      </w:r>
    </w:p>
    <w:p w:rsidR="00692FD3" w:rsidRDefault="00D311DA" w:rsidP="00D311DA">
      <w:pPr>
        <w:pStyle w:val="Lijstalinea"/>
        <w:numPr>
          <w:ilvl w:val="0"/>
          <w:numId w:val="13"/>
        </w:numPr>
        <w:spacing w:line="240" w:lineRule="auto"/>
        <w:rPr>
          <w:lang w:eastAsia="en-US"/>
        </w:rPr>
      </w:pPr>
      <w:r>
        <w:rPr>
          <w:lang w:eastAsia="en-US"/>
        </w:rPr>
        <w:t xml:space="preserve">Er is geen lijst meer met vaste afkortingen of Latijnse afkortingen. Wel is er een korte lijst van optionele afkortingen die de catalografen mogen gebruiken, maar deze termen mogen ook voluit geschreven worden. </w:t>
      </w:r>
    </w:p>
    <w:p w:rsidR="00D311DA" w:rsidRDefault="006815CD" w:rsidP="006815CD">
      <w:pPr>
        <w:pStyle w:val="Lijstalinea"/>
        <w:numPr>
          <w:ilvl w:val="0"/>
          <w:numId w:val="13"/>
        </w:numPr>
        <w:spacing w:line="240" w:lineRule="auto"/>
        <w:rPr>
          <w:lang w:eastAsia="en-US"/>
        </w:rPr>
      </w:pPr>
      <w:r>
        <w:rPr>
          <w:lang w:eastAsia="en-US"/>
        </w:rPr>
        <w:t>V</w:t>
      </w:r>
      <w:r w:rsidR="00D311DA">
        <w:rPr>
          <w:lang w:eastAsia="en-US"/>
        </w:rPr>
        <w:t xml:space="preserve">oor de muziekregelgeving </w:t>
      </w:r>
      <w:r>
        <w:rPr>
          <w:lang w:eastAsia="en-US"/>
        </w:rPr>
        <w:t xml:space="preserve">blijven alle </w:t>
      </w:r>
      <w:r w:rsidR="00D311DA">
        <w:rPr>
          <w:lang w:eastAsia="en-US"/>
        </w:rPr>
        <w:t xml:space="preserve">afkortingen </w:t>
      </w:r>
      <w:r>
        <w:rPr>
          <w:lang w:eastAsia="en-US"/>
        </w:rPr>
        <w:t>in</w:t>
      </w:r>
      <w:r w:rsidR="00D311DA">
        <w:rPr>
          <w:lang w:eastAsia="en-US"/>
        </w:rPr>
        <w:t xml:space="preserve"> de </w:t>
      </w:r>
      <w:r w:rsidR="00C91148">
        <w:rPr>
          <w:lang w:eastAsia="en-US"/>
        </w:rPr>
        <w:t>uniforme titel behouden.</w:t>
      </w:r>
    </w:p>
    <w:p w:rsidR="00692FD3" w:rsidRDefault="00692FD3" w:rsidP="00692FD3">
      <w:pPr>
        <w:rPr>
          <w:lang w:eastAsia="en-US"/>
        </w:rPr>
      </w:pPr>
    </w:p>
    <w:p w:rsidR="00692FD3" w:rsidRDefault="00D311DA" w:rsidP="00D311DA">
      <w:pPr>
        <w:ind w:left="0"/>
        <w:rPr>
          <w:lang w:eastAsia="en-US"/>
        </w:rPr>
      </w:pPr>
      <w:r>
        <w:rPr>
          <w:lang w:eastAsia="en-US"/>
        </w:rPr>
        <w:t>In de muziekregelgeving zelf veranderen de volgende zaken:</w:t>
      </w:r>
    </w:p>
    <w:p w:rsidR="00692FD3" w:rsidRDefault="00692FD3" w:rsidP="00D311DA">
      <w:pPr>
        <w:pStyle w:val="Lijstalinea"/>
        <w:numPr>
          <w:ilvl w:val="0"/>
          <w:numId w:val="13"/>
        </w:numPr>
        <w:rPr>
          <w:lang w:eastAsia="en-US"/>
        </w:rPr>
      </w:pPr>
      <w:r>
        <w:rPr>
          <w:lang w:eastAsia="en-US"/>
        </w:rPr>
        <w:t>Auteurs</w:t>
      </w:r>
      <w:r w:rsidR="00D311DA">
        <w:rPr>
          <w:lang w:eastAsia="en-US"/>
        </w:rPr>
        <w:t xml:space="preserve">: </w:t>
      </w:r>
      <w:r w:rsidR="006815CD">
        <w:rPr>
          <w:lang w:eastAsia="en-US"/>
        </w:rPr>
        <w:br/>
      </w:r>
      <w:r w:rsidR="00C91148">
        <w:rPr>
          <w:lang w:eastAsia="en-US"/>
        </w:rPr>
        <w:t>de regel van drie is geschrapt. W</w:t>
      </w:r>
      <w:r w:rsidR="00D311DA">
        <w:rPr>
          <w:lang w:eastAsia="en-US"/>
        </w:rPr>
        <w:t xml:space="preserve">e </w:t>
      </w:r>
      <w:r w:rsidR="006815CD">
        <w:rPr>
          <w:lang w:eastAsia="en-US"/>
        </w:rPr>
        <w:t>kunnen</w:t>
      </w:r>
      <w:r w:rsidR="00D311DA">
        <w:rPr>
          <w:lang w:eastAsia="en-US"/>
        </w:rPr>
        <w:t xml:space="preserve"> </w:t>
      </w:r>
      <w:r w:rsidR="00C91148">
        <w:rPr>
          <w:lang w:eastAsia="en-US"/>
        </w:rPr>
        <w:t xml:space="preserve">dus </w:t>
      </w:r>
      <w:r w:rsidR="00D311DA">
        <w:rPr>
          <w:lang w:eastAsia="en-US"/>
        </w:rPr>
        <w:t>alle auteurs op</w:t>
      </w:r>
      <w:r w:rsidR="006815CD">
        <w:rPr>
          <w:lang w:eastAsia="en-US"/>
        </w:rPr>
        <w:t>nemen. Als er te veel auteurs zijn (vb. bij opera)  is de richtlijn nog steeds om te beperken tot drie namen per functie/rol/instrument/stem. Indien nodig kunnen er meer namen per functie opgenomen worden</w:t>
      </w:r>
      <w:r w:rsidR="00D311DA">
        <w:rPr>
          <w:lang w:eastAsia="en-US"/>
        </w:rPr>
        <w:t>.</w:t>
      </w:r>
    </w:p>
    <w:p w:rsidR="00C91148" w:rsidRDefault="00692FD3" w:rsidP="00592221">
      <w:pPr>
        <w:pStyle w:val="Lijstalinea"/>
        <w:numPr>
          <w:ilvl w:val="0"/>
          <w:numId w:val="13"/>
        </w:numPr>
        <w:rPr>
          <w:lang w:eastAsia="en-US"/>
        </w:rPr>
      </w:pPr>
      <w:r>
        <w:rPr>
          <w:lang w:eastAsia="en-US"/>
        </w:rPr>
        <w:t>Leestekens:</w:t>
      </w:r>
      <w:r w:rsidR="00D311DA">
        <w:rPr>
          <w:lang w:eastAsia="en-US"/>
        </w:rPr>
        <w:t xml:space="preserve"> </w:t>
      </w:r>
    </w:p>
    <w:p w:rsidR="00C91148" w:rsidRDefault="00C91148" w:rsidP="00C91148">
      <w:pPr>
        <w:pStyle w:val="Lijstalinea"/>
        <w:numPr>
          <w:ilvl w:val="1"/>
          <w:numId w:val="13"/>
        </w:numPr>
        <w:rPr>
          <w:lang w:eastAsia="en-US"/>
        </w:rPr>
      </w:pPr>
      <w:r>
        <w:rPr>
          <w:lang w:eastAsia="en-US"/>
        </w:rPr>
        <w:t>W</w:t>
      </w:r>
      <w:r w:rsidR="00D311DA">
        <w:rPr>
          <w:lang w:eastAsia="en-US"/>
        </w:rPr>
        <w:t xml:space="preserve">e nemen over wat er staat, indien dat mogelijk en zinvol is </w:t>
      </w:r>
    </w:p>
    <w:p w:rsidR="00C91148" w:rsidRDefault="00C91148" w:rsidP="00C91148">
      <w:pPr>
        <w:pStyle w:val="Lijstalinea"/>
        <w:numPr>
          <w:ilvl w:val="1"/>
          <w:numId w:val="13"/>
        </w:numPr>
        <w:rPr>
          <w:lang w:eastAsia="en-US"/>
        </w:rPr>
      </w:pPr>
      <w:r>
        <w:rPr>
          <w:lang w:eastAsia="en-US"/>
        </w:rPr>
        <w:t>We gebruiken r</w:t>
      </w:r>
      <w:r w:rsidR="00592221">
        <w:rPr>
          <w:lang w:eastAsia="en-US"/>
        </w:rPr>
        <w:t>echte haken voor bronnen van buiten de publicatie</w:t>
      </w:r>
      <w:r w:rsidR="00B74F27">
        <w:rPr>
          <w:lang w:eastAsia="en-US"/>
        </w:rPr>
        <w:t xml:space="preserve"> bv. [remix]</w:t>
      </w:r>
    </w:p>
    <w:p w:rsidR="00C91148" w:rsidRDefault="00C91148" w:rsidP="00C91148">
      <w:pPr>
        <w:pStyle w:val="Lijstalinea"/>
        <w:numPr>
          <w:ilvl w:val="1"/>
          <w:numId w:val="13"/>
        </w:numPr>
        <w:rPr>
          <w:lang w:eastAsia="en-US"/>
        </w:rPr>
      </w:pPr>
      <w:r>
        <w:rPr>
          <w:lang w:eastAsia="en-US"/>
        </w:rPr>
        <w:t xml:space="preserve">We korten niet meer af tot cop. (impressum) maar schrijven </w:t>
      </w:r>
      <w:r w:rsidR="00B74F27">
        <w:rPr>
          <w:lang w:eastAsia="en-US"/>
        </w:rPr>
        <w:t xml:space="preserve">copyright </w:t>
      </w:r>
      <w:r>
        <w:rPr>
          <w:lang w:eastAsia="en-US"/>
        </w:rPr>
        <w:t>voluit of gebruiken het symbool</w:t>
      </w:r>
      <w:r w:rsidR="006815CD">
        <w:rPr>
          <w:lang w:eastAsia="en-US"/>
        </w:rPr>
        <w:t>©</w:t>
      </w:r>
      <w:r>
        <w:rPr>
          <w:lang w:eastAsia="en-US"/>
        </w:rPr>
        <w:t xml:space="preserve"> (</w:t>
      </w:r>
      <w:r w:rsidR="00B74F27">
        <w:rPr>
          <w:lang w:eastAsia="en-US"/>
        </w:rPr>
        <w:t>alt0169</w:t>
      </w:r>
      <w:r>
        <w:rPr>
          <w:lang w:eastAsia="en-US"/>
        </w:rPr>
        <w:t>)</w:t>
      </w:r>
    </w:p>
    <w:p w:rsidR="00C91148" w:rsidRDefault="00C91148" w:rsidP="00C91148">
      <w:pPr>
        <w:pStyle w:val="Lijstalinea"/>
        <w:numPr>
          <w:ilvl w:val="1"/>
          <w:numId w:val="13"/>
        </w:numPr>
        <w:rPr>
          <w:lang w:eastAsia="en-US"/>
        </w:rPr>
      </w:pPr>
      <w:r>
        <w:rPr>
          <w:lang w:eastAsia="en-US"/>
        </w:rPr>
        <w:t xml:space="preserve">Het </w:t>
      </w:r>
      <w:r w:rsidR="00B74F27">
        <w:rPr>
          <w:lang w:eastAsia="en-US"/>
        </w:rPr>
        <w:t xml:space="preserve">ampersand </w:t>
      </w:r>
      <w:r>
        <w:rPr>
          <w:lang w:eastAsia="en-US"/>
        </w:rPr>
        <w:t xml:space="preserve">blijven we nog </w:t>
      </w:r>
      <w:r w:rsidR="00B74F27">
        <w:rPr>
          <w:lang w:eastAsia="en-US"/>
        </w:rPr>
        <w:t>herhalen</w:t>
      </w:r>
      <w:r>
        <w:rPr>
          <w:lang w:eastAsia="en-US"/>
        </w:rPr>
        <w:t xml:space="preserve"> met ‘en’ in de variante t</w:t>
      </w:r>
      <w:r w:rsidR="00B74F27">
        <w:rPr>
          <w:lang w:eastAsia="en-US"/>
        </w:rPr>
        <w:t>itel</w:t>
      </w:r>
    </w:p>
    <w:p w:rsidR="00C91148" w:rsidRDefault="00554484" w:rsidP="00592221">
      <w:pPr>
        <w:pStyle w:val="Lijstalinea"/>
        <w:numPr>
          <w:ilvl w:val="0"/>
          <w:numId w:val="13"/>
        </w:numPr>
        <w:rPr>
          <w:lang w:eastAsia="en-US"/>
        </w:rPr>
      </w:pPr>
      <w:r>
        <w:rPr>
          <w:lang w:eastAsia="en-US"/>
        </w:rPr>
        <w:t>Uitgeversveld</w:t>
      </w:r>
      <w:r w:rsidR="00C91148">
        <w:rPr>
          <w:lang w:eastAsia="en-US"/>
        </w:rPr>
        <w:t>:</w:t>
      </w:r>
    </w:p>
    <w:p w:rsidR="0030003E" w:rsidRDefault="00C91148" w:rsidP="0030003E">
      <w:pPr>
        <w:pStyle w:val="Lijstalinea"/>
        <w:numPr>
          <w:ilvl w:val="1"/>
          <w:numId w:val="13"/>
        </w:numPr>
        <w:rPr>
          <w:lang w:eastAsia="en-US"/>
        </w:rPr>
      </w:pPr>
      <w:r>
        <w:rPr>
          <w:lang w:eastAsia="en-US"/>
        </w:rPr>
        <w:t xml:space="preserve">De naam van de uitgever nemen we over van de bron. We korten niet meer in, maar </w:t>
      </w:r>
      <w:r w:rsidR="0030003E">
        <w:rPr>
          <w:lang w:eastAsia="en-US"/>
        </w:rPr>
        <w:t>‘met gezond verstand’ (geen overdrijving met interpunctie e.d.)</w:t>
      </w:r>
    </w:p>
    <w:p w:rsidR="0030003E" w:rsidRDefault="0030003E" w:rsidP="00592221">
      <w:pPr>
        <w:pStyle w:val="Lijstalinea"/>
        <w:numPr>
          <w:ilvl w:val="1"/>
          <w:numId w:val="13"/>
        </w:numPr>
        <w:rPr>
          <w:lang w:eastAsia="en-US"/>
        </w:rPr>
      </w:pPr>
      <w:r>
        <w:rPr>
          <w:lang w:eastAsia="en-US"/>
        </w:rPr>
        <w:t>S.l., s.a., s.n. gebruiken we niet meer, maar vervangen we zoveel mogelijk door plaatsen, namen en jaartallen, ook van externe bronnen. Indien er niets gevonden kan worden, gebruiken we ‘Plaats van uitgave onbekend’, ‘</w:t>
      </w:r>
      <w:r w:rsidR="00554484">
        <w:rPr>
          <w:lang w:eastAsia="en-US"/>
        </w:rPr>
        <w:t>uitgever onbekend</w:t>
      </w:r>
      <w:r>
        <w:rPr>
          <w:lang w:eastAsia="en-US"/>
        </w:rPr>
        <w:t>’</w:t>
      </w:r>
      <w:r w:rsidR="00554484">
        <w:rPr>
          <w:lang w:eastAsia="en-US"/>
        </w:rPr>
        <w:t xml:space="preserve">, </w:t>
      </w:r>
      <w:r>
        <w:rPr>
          <w:lang w:eastAsia="en-US"/>
        </w:rPr>
        <w:t>‘</w:t>
      </w:r>
      <w:r w:rsidR="00554484">
        <w:rPr>
          <w:lang w:eastAsia="en-US"/>
        </w:rPr>
        <w:t>jaar van uitgave onbekend</w:t>
      </w:r>
      <w:r>
        <w:rPr>
          <w:lang w:eastAsia="en-US"/>
        </w:rPr>
        <w:t>’</w:t>
      </w:r>
    </w:p>
    <w:p w:rsidR="0030003E" w:rsidRDefault="0030003E" w:rsidP="0030003E">
      <w:pPr>
        <w:pStyle w:val="Lijstalinea"/>
        <w:numPr>
          <w:ilvl w:val="1"/>
          <w:numId w:val="13"/>
        </w:numPr>
        <w:rPr>
          <w:lang w:eastAsia="en-US"/>
        </w:rPr>
      </w:pPr>
      <w:r>
        <w:rPr>
          <w:lang w:eastAsia="en-US"/>
        </w:rPr>
        <w:t xml:space="preserve">Opmerking: als er geen jaar van uitgave is, kan je bv. ook het jaar van aankoop van de CD opnemen als je zeker bent dat het om een nieuwe uitgave gaat. Bij twijfel mag ook een vraagteken na het jaartal opgenomen worden. Alles wordt dan tussen rechte haken geplaatst. </w:t>
      </w:r>
    </w:p>
    <w:p w:rsidR="0030003E" w:rsidRDefault="00554484" w:rsidP="0030003E">
      <w:pPr>
        <w:pStyle w:val="Lijstalinea"/>
        <w:numPr>
          <w:ilvl w:val="0"/>
          <w:numId w:val="13"/>
        </w:numPr>
        <w:rPr>
          <w:lang w:eastAsia="en-US"/>
        </w:rPr>
      </w:pPr>
      <w:r>
        <w:rPr>
          <w:lang w:eastAsia="en-US"/>
        </w:rPr>
        <w:t>Collatie</w:t>
      </w:r>
      <w:r w:rsidR="0030003E">
        <w:rPr>
          <w:lang w:eastAsia="en-US"/>
        </w:rPr>
        <w:t>:</w:t>
      </w:r>
    </w:p>
    <w:p w:rsidR="0030003E" w:rsidRDefault="0030003E" w:rsidP="0030003E">
      <w:pPr>
        <w:pStyle w:val="Lijstalinea"/>
        <w:numPr>
          <w:ilvl w:val="1"/>
          <w:numId w:val="13"/>
        </w:numPr>
        <w:rPr>
          <w:lang w:eastAsia="en-US"/>
        </w:rPr>
      </w:pPr>
      <w:r>
        <w:rPr>
          <w:lang w:eastAsia="en-US"/>
        </w:rPr>
        <w:t>Bonusschijfjes (zelfde materiaal als gewone schijfje) wordt niet meer afzonderlijk opgenomen in begeleidend materiaal, maar meegeteld met hoofdmateriaal.</w:t>
      </w:r>
    </w:p>
    <w:p w:rsidR="0030003E" w:rsidRDefault="0030003E" w:rsidP="0030003E">
      <w:pPr>
        <w:pStyle w:val="Lijstalinea"/>
        <w:numPr>
          <w:ilvl w:val="1"/>
          <w:numId w:val="13"/>
        </w:numPr>
        <w:rPr>
          <w:lang w:eastAsia="en-US"/>
        </w:rPr>
      </w:pPr>
      <w:r>
        <w:rPr>
          <w:lang w:eastAsia="en-US"/>
        </w:rPr>
        <w:t xml:space="preserve">Het ‘echte bonusmateriaal zoals </w:t>
      </w:r>
      <w:r w:rsidR="00554484">
        <w:rPr>
          <w:lang w:eastAsia="en-US"/>
        </w:rPr>
        <w:t>boekje</w:t>
      </w:r>
      <w:r>
        <w:rPr>
          <w:lang w:eastAsia="en-US"/>
        </w:rPr>
        <w:t>s</w:t>
      </w:r>
      <w:r w:rsidR="00554484">
        <w:rPr>
          <w:lang w:eastAsia="en-US"/>
        </w:rPr>
        <w:t>, dvd</w:t>
      </w:r>
      <w:r>
        <w:rPr>
          <w:lang w:eastAsia="en-US"/>
        </w:rPr>
        <w:t>’s (bij een CD en omgekeerd)</w:t>
      </w:r>
      <w:r w:rsidR="00554484">
        <w:rPr>
          <w:lang w:eastAsia="en-US"/>
        </w:rPr>
        <w:t>,</w:t>
      </w:r>
      <w:r>
        <w:rPr>
          <w:lang w:eastAsia="en-US"/>
        </w:rPr>
        <w:t xml:space="preserve"> blijven behouden als begeleidend materiaal</w:t>
      </w:r>
    </w:p>
    <w:p w:rsidR="0030003E" w:rsidRDefault="0030003E" w:rsidP="0030003E">
      <w:pPr>
        <w:pStyle w:val="Lijstalinea"/>
        <w:numPr>
          <w:ilvl w:val="1"/>
          <w:numId w:val="13"/>
        </w:numPr>
        <w:rPr>
          <w:lang w:eastAsia="en-US"/>
        </w:rPr>
      </w:pPr>
      <w:r>
        <w:rPr>
          <w:lang w:eastAsia="en-US"/>
        </w:rPr>
        <w:t xml:space="preserve">De afkorting zw/w is herleid tot </w:t>
      </w:r>
      <w:r w:rsidR="00554484">
        <w:rPr>
          <w:lang w:eastAsia="en-US"/>
        </w:rPr>
        <w:t>z/w</w:t>
      </w:r>
    </w:p>
    <w:p w:rsidR="00554484" w:rsidRDefault="00554484" w:rsidP="0030003E">
      <w:pPr>
        <w:pStyle w:val="Lijstalinea"/>
        <w:numPr>
          <w:ilvl w:val="0"/>
          <w:numId w:val="13"/>
        </w:numPr>
        <w:rPr>
          <w:lang w:eastAsia="en-US"/>
        </w:rPr>
      </w:pPr>
      <w:r>
        <w:rPr>
          <w:lang w:eastAsia="en-US"/>
        </w:rPr>
        <w:t>Annotaties</w:t>
      </w:r>
      <w:r w:rsidR="0030003E">
        <w:rPr>
          <w:lang w:eastAsia="en-US"/>
        </w:rPr>
        <w:t>:</w:t>
      </w:r>
    </w:p>
    <w:p w:rsidR="0030003E" w:rsidRDefault="006815CD" w:rsidP="0030003E">
      <w:pPr>
        <w:pStyle w:val="Lijstalinea"/>
        <w:numPr>
          <w:ilvl w:val="1"/>
          <w:numId w:val="13"/>
        </w:numPr>
        <w:rPr>
          <w:lang w:eastAsia="en-US"/>
        </w:rPr>
      </w:pPr>
      <w:r>
        <w:rPr>
          <w:lang w:eastAsia="en-US"/>
        </w:rPr>
        <w:t>DVD: d</w:t>
      </w:r>
      <w:r w:rsidR="0030003E">
        <w:rPr>
          <w:lang w:eastAsia="en-US"/>
        </w:rPr>
        <w:t>e talen en de talen van de ondertiteling nemen we op zoals ze op de bron staan (maar in de taal van het bibliografisch bureau)</w:t>
      </w:r>
    </w:p>
    <w:p w:rsidR="00AE530E" w:rsidRDefault="0030003E" w:rsidP="0030003E">
      <w:pPr>
        <w:pStyle w:val="Lijstalinea"/>
        <w:numPr>
          <w:ilvl w:val="1"/>
          <w:numId w:val="13"/>
        </w:numPr>
        <w:rPr>
          <w:lang w:eastAsia="en-US"/>
        </w:rPr>
      </w:pPr>
      <w:r>
        <w:rPr>
          <w:lang w:eastAsia="en-US"/>
        </w:rPr>
        <w:t xml:space="preserve">Hoeveel titels er bij een omnibus in de hoofdtitel terechtkomen, kijkt BC Gent nog na in de RDA-regelgeving. Dat is momenteel nog niet uitgeklaard. </w:t>
      </w:r>
    </w:p>
    <w:p w:rsidR="00DA1AC9" w:rsidRDefault="00DA1AC9" w:rsidP="00554484">
      <w:pPr>
        <w:ind w:left="0"/>
        <w:rPr>
          <w:lang w:eastAsia="en-US"/>
        </w:rPr>
      </w:pPr>
    </w:p>
    <w:p w:rsidR="00DA1AC9" w:rsidRDefault="00DA1AC9" w:rsidP="00554484">
      <w:pPr>
        <w:ind w:left="0"/>
        <w:rPr>
          <w:lang w:eastAsia="en-US"/>
        </w:rPr>
      </w:pPr>
      <w:r>
        <w:rPr>
          <w:lang w:eastAsia="en-US"/>
        </w:rPr>
        <w:t>Alles wat afgesproken is</w:t>
      </w:r>
      <w:r w:rsidR="0030003E">
        <w:rPr>
          <w:lang w:eastAsia="en-US"/>
        </w:rPr>
        <w:t>, zal BC Gent aanpassen in de regelgeving.</w:t>
      </w:r>
    </w:p>
    <w:p w:rsidR="00AE530E" w:rsidRPr="00692FD3" w:rsidRDefault="00AE530E" w:rsidP="00554484">
      <w:pPr>
        <w:ind w:left="0"/>
        <w:rPr>
          <w:lang w:eastAsia="en-US"/>
        </w:rPr>
      </w:pPr>
    </w:p>
    <w:p w:rsidR="00404628" w:rsidRPr="002B78D1" w:rsidRDefault="00330F54" w:rsidP="000A6389">
      <w:pPr>
        <w:pStyle w:val="Kop2"/>
        <w:keepLines w:val="0"/>
        <w:numPr>
          <w:ilvl w:val="1"/>
          <w:numId w:val="6"/>
        </w:numPr>
        <w:tabs>
          <w:tab w:val="left" w:pos="1134"/>
        </w:tabs>
        <w:spacing w:before="240" w:after="240" w:line="240" w:lineRule="auto"/>
        <w:contextualSpacing w:val="0"/>
        <w:rPr>
          <w:rFonts w:ascii="Franklin Gothic Book" w:eastAsia="Times New Roman" w:hAnsi="Franklin Gothic Book" w:cs="Arial"/>
          <w:b w:val="0"/>
          <w:iCs/>
          <w:color w:val="auto"/>
          <w:sz w:val="32"/>
          <w:szCs w:val="28"/>
          <w:lang w:eastAsia="nl-NL"/>
        </w:rPr>
      </w:pPr>
      <w:bookmarkStart w:id="8" w:name="_Toc467831415"/>
      <w:r>
        <w:rPr>
          <w:rFonts w:ascii="Franklin Gothic Book" w:eastAsia="Times New Roman" w:hAnsi="Franklin Gothic Book" w:cs="Arial"/>
          <w:b w:val="0"/>
          <w:iCs/>
          <w:color w:val="auto"/>
          <w:sz w:val="32"/>
          <w:szCs w:val="28"/>
          <w:lang w:eastAsia="nl-NL"/>
        </w:rPr>
        <w:t>Varia en invoerproblemen</w:t>
      </w:r>
      <w:bookmarkEnd w:id="8"/>
    </w:p>
    <w:p w:rsidR="00666C2E" w:rsidRPr="00666C2E" w:rsidRDefault="00666C2E" w:rsidP="00666C2E">
      <w:pPr>
        <w:pStyle w:val="Lijstalinea"/>
        <w:numPr>
          <w:ilvl w:val="0"/>
          <w:numId w:val="16"/>
        </w:numPr>
        <w:rPr>
          <w:b/>
        </w:rPr>
      </w:pPr>
      <w:r w:rsidRPr="00666C2E">
        <w:rPr>
          <w:b/>
        </w:rPr>
        <w:t xml:space="preserve">Gent: </w:t>
      </w:r>
      <w:r w:rsidRPr="00666C2E">
        <w:t>David De Baecke, catalograaf voor de klassieke muziek van bibliotheek Gent heeft zich verontschuldigd voor de werkgroep. Voorafgaand aan de vergadering heeft hij een mail gestuurd naar alle werkgroepleden met de opmerkingen bij de vergadering. Deze opmerkingen zijn op de werkgroep voorgelegd aan de leden, en verder besproken.</w:t>
      </w:r>
    </w:p>
    <w:p w:rsidR="00666C2E" w:rsidRDefault="00666C2E" w:rsidP="00666C2E">
      <w:pPr>
        <w:ind w:left="0"/>
        <w:rPr>
          <w:lang w:eastAsia="nl-NL"/>
        </w:rPr>
      </w:pPr>
    </w:p>
    <w:p w:rsidR="00A83415" w:rsidRDefault="00A83415" w:rsidP="00DA1AC9">
      <w:pPr>
        <w:rPr>
          <w:lang w:eastAsia="nl-NL"/>
        </w:rPr>
      </w:pPr>
    </w:p>
    <w:p w:rsidR="009A769D" w:rsidRPr="002B78D1" w:rsidRDefault="00870C89" w:rsidP="000A6389">
      <w:pPr>
        <w:pStyle w:val="Kop1"/>
        <w:keepLines w:val="0"/>
        <w:numPr>
          <w:ilvl w:val="0"/>
          <w:numId w:val="3"/>
        </w:numPr>
        <w:pBdr>
          <w:bottom w:val="single" w:sz="4" w:space="1" w:color="auto"/>
        </w:pBdr>
        <w:tabs>
          <w:tab w:val="num" w:pos="432"/>
        </w:tabs>
        <w:spacing w:before="240" w:after="480" w:line="240" w:lineRule="auto"/>
        <w:ind w:left="432" w:hanging="432"/>
        <w:contextualSpacing w:val="0"/>
        <w:rPr>
          <w:rFonts w:ascii="Franklin Gothic Book" w:eastAsia="Times New Roman" w:hAnsi="Franklin Gothic Book" w:cs="Arial"/>
          <w:b w:val="0"/>
          <w:color w:val="auto"/>
          <w:kern w:val="32"/>
          <w:sz w:val="36"/>
          <w:szCs w:val="32"/>
          <w:lang w:eastAsia="nl-NL"/>
        </w:rPr>
      </w:pPr>
      <w:bookmarkStart w:id="9" w:name="_Toc467831416"/>
      <w:r w:rsidRPr="002B78D1">
        <w:rPr>
          <w:rFonts w:ascii="Franklin Gothic Book" w:eastAsia="Times New Roman" w:hAnsi="Franklin Gothic Book" w:cs="Arial"/>
          <w:b w:val="0"/>
          <w:color w:val="auto"/>
          <w:kern w:val="32"/>
          <w:sz w:val="36"/>
          <w:szCs w:val="32"/>
          <w:lang w:eastAsia="nl-NL"/>
        </w:rPr>
        <w:t>Datum v</w:t>
      </w:r>
      <w:r w:rsidR="009A769D" w:rsidRPr="002B78D1">
        <w:rPr>
          <w:rFonts w:ascii="Franklin Gothic Book" w:eastAsia="Times New Roman" w:hAnsi="Franklin Gothic Book" w:cs="Arial"/>
          <w:b w:val="0"/>
          <w:color w:val="auto"/>
          <w:kern w:val="32"/>
          <w:sz w:val="36"/>
          <w:szCs w:val="32"/>
          <w:lang w:eastAsia="nl-NL"/>
        </w:rPr>
        <w:t>olgende vergadering</w:t>
      </w:r>
      <w:bookmarkEnd w:id="9"/>
    </w:p>
    <w:p w:rsidR="00EF59F1" w:rsidRPr="002B78D1" w:rsidRDefault="006C6EBF" w:rsidP="006C6EBF">
      <w:pPr>
        <w:spacing w:line="240" w:lineRule="auto"/>
        <w:rPr>
          <w:lang w:eastAsia="en-US"/>
        </w:rPr>
      </w:pPr>
      <w:r>
        <w:rPr>
          <w:lang w:eastAsia="en-US"/>
        </w:rPr>
        <w:t>Donderdag 23 februari</w:t>
      </w:r>
      <w:r w:rsidR="000F6476" w:rsidRPr="002B78D1">
        <w:rPr>
          <w:lang w:eastAsia="en-US"/>
        </w:rPr>
        <w:t xml:space="preserve"> </w:t>
      </w:r>
      <w:r>
        <w:rPr>
          <w:lang w:eastAsia="en-US"/>
        </w:rPr>
        <w:t>2017</w:t>
      </w:r>
      <w:r w:rsidR="00EF59F1" w:rsidRPr="002B78D1">
        <w:rPr>
          <w:lang w:eastAsia="en-US"/>
        </w:rPr>
        <w:t xml:space="preserve"> om 10u in Brussel.</w:t>
      </w:r>
    </w:p>
    <w:p w:rsidR="009A769D" w:rsidRPr="002B78D1" w:rsidRDefault="009A769D" w:rsidP="00F3476E">
      <w:pPr>
        <w:spacing w:line="240" w:lineRule="auto"/>
        <w:rPr>
          <w:lang w:eastAsia="en-US"/>
        </w:rPr>
      </w:pPr>
    </w:p>
    <w:p w:rsidR="00870C89" w:rsidRPr="002B78D1" w:rsidRDefault="00870C89" w:rsidP="000A6389">
      <w:pPr>
        <w:pStyle w:val="Kop1"/>
        <w:keepLines w:val="0"/>
        <w:numPr>
          <w:ilvl w:val="0"/>
          <w:numId w:val="3"/>
        </w:numPr>
        <w:pBdr>
          <w:bottom w:val="single" w:sz="4" w:space="1" w:color="auto"/>
        </w:pBdr>
        <w:tabs>
          <w:tab w:val="num" w:pos="432"/>
        </w:tabs>
        <w:spacing w:before="240" w:after="480" w:line="240" w:lineRule="auto"/>
        <w:ind w:left="432" w:hanging="432"/>
        <w:contextualSpacing w:val="0"/>
        <w:rPr>
          <w:rFonts w:ascii="Franklin Gothic Book" w:eastAsia="Times New Roman" w:hAnsi="Franklin Gothic Book" w:cs="Arial"/>
          <w:b w:val="0"/>
          <w:color w:val="auto"/>
          <w:kern w:val="32"/>
          <w:sz w:val="36"/>
          <w:szCs w:val="32"/>
          <w:lang w:eastAsia="nl-NL"/>
        </w:rPr>
      </w:pPr>
      <w:bookmarkStart w:id="10" w:name="_Toc467831417"/>
      <w:r w:rsidRPr="002B78D1">
        <w:rPr>
          <w:rFonts w:ascii="Franklin Gothic Book" w:eastAsia="Times New Roman" w:hAnsi="Franklin Gothic Book" w:cs="Arial"/>
          <w:b w:val="0"/>
          <w:color w:val="auto"/>
          <w:kern w:val="32"/>
          <w:sz w:val="36"/>
          <w:szCs w:val="32"/>
          <w:lang w:eastAsia="nl-NL"/>
        </w:rPr>
        <w:t>Taken</w:t>
      </w:r>
      <w:bookmarkEnd w:id="10"/>
    </w:p>
    <w:p w:rsidR="00870C89" w:rsidRPr="002B78D1" w:rsidRDefault="00870C89" w:rsidP="00870C89">
      <w:pPr>
        <w:spacing w:line="240" w:lineRule="auto"/>
      </w:pPr>
    </w:p>
    <w:tbl>
      <w:tblPr>
        <w:tblStyle w:val="Tabelraster"/>
        <w:tblW w:w="0" w:type="auto"/>
        <w:tblInd w:w="170"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4875"/>
        <w:gridCol w:w="2957"/>
        <w:gridCol w:w="1279"/>
      </w:tblGrid>
      <w:tr w:rsidR="00870C89" w:rsidRPr="002B78D1" w:rsidTr="00F17F71">
        <w:tc>
          <w:tcPr>
            <w:tcW w:w="4875" w:type="dxa"/>
            <w:tcBorders>
              <w:top w:val="dotted" w:sz="4" w:space="0" w:color="auto"/>
              <w:left w:val="nil"/>
              <w:bottom w:val="dotted" w:sz="4" w:space="0" w:color="auto"/>
              <w:right w:val="nil"/>
            </w:tcBorders>
            <w:hideMark/>
          </w:tcPr>
          <w:p w:rsidR="00870C89" w:rsidRPr="002B78D1" w:rsidRDefault="00870C89" w:rsidP="00F17F71">
            <w:pPr>
              <w:spacing w:line="240" w:lineRule="auto"/>
              <w:ind w:left="0"/>
              <w:rPr>
                <w:i/>
              </w:rPr>
            </w:pPr>
            <w:r w:rsidRPr="002B78D1">
              <w:rPr>
                <w:i/>
              </w:rPr>
              <w:lastRenderedPageBreak/>
              <w:t>Wat</w:t>
            </w:r>
          </w:p>
        </w:tc>
        <w:tc>
          <w:tcPr>
            <w:tcW w:w="2957" w:type="dxa"/>
            <w:tcBorders>
              <w:top w:val="dotted" w:sz="4" w:space="0" w:color="auto"/>
              <w:left w:val="nil"/>
              <w:bottom w:val="dotted" w:sz="4" w:space="0" w:color="auto"/>
              <w:right w:val="nil"/>
            </w:tcBorders>
            <w:hideMark/>
          </w:tcPr>
          <w:p w:rsidR="00870C89" w:rsidRPr="002B78D1" w:rsidRDefault="00870C89" w:rsidP="00F17F71">
            <w:pPr>
              <w:spacing w:line="240" w:lineRule="auto"/>
              <w:ind w:left="0"/>
              <w:rPr>
                <w:b/>
                <w:i/>
              </w:rPr>
            </w:pPr>
            <w:r w:rsidRPr="002B78D1">
              <w:rPr>
                <w:b/>
                <w:i/>
              </w:rPr>
              <w:t>Wie</w:t>
            </w:r>
          </w:p>
        </w:tc>
        <w:tc>
          <w:tcPr>
            <w:tcW w:w="1279" w:type="dxa"/>
            <w:tcBorders>
              <w:top w:val="dotted" w:sz="4" w:space="0" w:color="auto"/>
              <w:left w:val="nil"/>
              <w:bottom w:val="dotted" w:sz="4" w:space="0" w:color="auto"/>
              <w:right w:val="nil"/>
            </w:tcBorders>
            <w:hideMark/>
          </w:tcPr>
          <w:p w:rsidR="00870C89" w:rsidRPr="002B78D1" w:rsidRDefault="00870C89" w:rsidP="00F17F71">
            <w:pPr>
              <w:spacing w:line="240" w:lineRule="auto"/>
              <w:ind w:left="0"/>
              <w:rPr>
                <w:i/>
              </w:rPr>
            </w:pPr>
            <w:r w:rsidRPr="002B78D1">
              <w:rPr>
                <w:i/>
              </w:rPr>
              <w:t>Wanneer</w:t>
            </w:r>
          </w:p>
        </w:tc>
      </w:tr>
      <w:tr w:rsidR="009F5F0C" w:rsidRPr="002B78D1" w:rsidTr="00C075F0">
        <w:tc>
          <w:tcPr>
            <w:tcW w:w="4875" w:type="dxa"/>
            <w:tcBorders>
              <w:top w:val="dotted" w:sz="4" w:space="0" w:color="auto"/>
              <w:left w:val="nil"/>
              <w:bottom w:val="dotted" w:sz="4" w:space="0" w:color="auto"/>
              <w:right w:val="nil"/>
            </w:tcBorders>
          </w:tcPr>
          <w:p w:rsidR="009F5F0C" w:rsidRPr="002B78D1" w:rsidRDefault="009F5F0C" w:rsidP="00C075F0">
            <w:pPr>
              <w:spacing w:line="240" w:lineRule="auto"/>
              <w:ind w:left="0"/>
            </w:pPr>
            <w:r>
              <w:t>Opmerkingen werkgroepleden meenemen in overleg met CDR</w:t>
            </w:r>
          </w:p>
        </w:tc>
        <w:tc>
          <w:tcPr>
            <w:tcW w:w="2957" w:type="dxa"/>
            <w:tcBorders>
              <w:top w:val="dotted" w:sz="4" w:space="0" w:color="auto"/>
              <w:left w:val="nil"/>
              <w:bottom w:val="dotted" w:sz="4" w:space="0" w:color="auto"/>
              <w:right w:val="nil"/>
            </w:tcBorders>
          </w:tcPr>
          <w:p w:rsidR="009F5F0C" w:rsidRPr="002B78D1" w:rsidRDefault="009F5F0C" w:rsidP="00C075F0">
            <w:pPr>
              <w:spacing w:line="240" w:lineRule="auto"/>
              <w:ind w:left="0"/>
              <w:rPr>
                <w:b/>
              </w:rPr>
            </w:pPr>
            <w:r>
              <w:rPr>
                <w:b/>
              </w:rPr>
              <w:t>BC Gent</w:t>
            </w:r>
          </w:p>
        </w:tc>
        <w:tc>
          <w:tcPr>
            <w:tcW w:w="1279" w:type="dxa"/>
            <w:tcBorders>
              <w:top w:val="dotted" w:sz="4" w:space="0" w:color="auto"/>
              <w:left w:val="nil"/>
              <w:bottom w:val="dotted" w:sz="4" w:space="0" w:color="auto"/>
              <w:right w:val="nil"/>
            </w:tcBorders>
          </w:tcPr>
          <w:p w:rsidR="009F5F0C" w:rsidRPr="002B78D1" w:rsidRDefault="009F5F0C" w:rsidP="00C075F0">
            <w:pPr>
              <w:spacing w:line="240" w:lineRule="auto"/>
              <w:ind w:left="0"/>
            </w:pPr>
            <w:r>
              <w:t>23/02/2017</w:t>
            </w:r>
          </w:p>
        </w:tc>
      </w:tr>
      <w:tr w:rsidR="00055B9C" w:rsidRPr="002B78D1" w:rsidTr="00F02EC7">
        <w:tc>
          <w:tcPr>
            <w:tcW w:w="4875" w:type="dxa"/>
            <w:tcBorders>
              <w:top w:val="dotted" w:sz="4" w:space="0" w:color="auto"/>
              <w:left w:val="nil"/>
              <w:bottom w:val="dotted" w:sz="4" w:space="0" w:color="auto"/>
              <w:right w:val="nil"/>
            </w:tcBorders>
          </w:tcPr>
          <w:p w:rsidR="00055B9C" w:rsidRPr="002B78D1" w:rsidRDefault="00DD1A14" w:rsidP="006815CD">
            <w:pPr>
              <w:spacing w:line="240" w:lineRule="auto"/>
              <w:ind w:left="0"/>
            </w:pPr>
            <w:r>
              <w:t xml:space="preserve">Voorbeelden van de besproken tekorten </w:t>
            </w:r>
            <w:r w:rsidR="006815CD">
              <w:t>uniforme titel</w:t>
            </w:r>
            <w:r>
              <w:t xml:space="preserve"> doorgeven</w:t>
            </w:r>
          </w:p>
        </w:tc>
        <w:tc>
          <w:tcPr>
            <w:tcW w:w="2957" w:type="dxa"/>
            <w:tcBorders>
              <w:top w:val="dotted" w:sz="4" w:space="0" w:color="auto"/>
              <w:left w:val="nil"/>
              <w:bottom w:val="dotted" w:sz="4" w:space="0" w:color="auto"/>
              <w:right w:val="nil"/>
            </w:tcBorders>
          </w:tcPr>
          <w:p w:rsidR="00055B9C" w:rsidRPr="002B78D1" w:rsidRDefault="00DD1A14" w:rsidP="00F02EC7">
            <w:pPr>
              <w:spacing w:line="240" w:lineRule="auto"/>
              <w:ind w:left="0"/>
              <w:rPr>
                <w:b/>
              </w:rPr>
            </w:pPr>
            <w:r>
              <w:rPr>
                <w:b/>
              </w:rPr>
              <w:t>Allen</w:t>
            </w:r>
          </w:p>
        </w:tc>
        <w:tc>
          <w:tcPr>
            <w:tcW w:w="1279" w:type="dxa"/>
            <w:tcBorders>
              <w:top w:val="dotted" w:sz="4" w:space="0" w:color="auto"/>
              <w:left w:val="nil"/>
              <w:bottom w:val="dotted" w:sz="4" w:space="0" w:color="auto"/>
              <w:right w:val="nil"/>
            </w:tcBorders>
          </w:tcPr>
          <w:p w:rsidR="00055B9C" w:rsidRPr="002B78D1" w:rsidRDefault="0030003E" w:rsidP="0030003E">
            <w:pPr>
              <w:spacing w:line="240" w:lineRule="auto"/>
              <w:ind w:left="0"/>
            </w:pPr>
            <w:r>
              <w:t>23</w:t>
            </w:r>
            <w:r w:rsidR="00055B9C">
              <w:t>/</w:t>
            </w:r>
            <w:r>
              <w:t>02/2017</w:t>
            </w:r>
          </w:p>
        </w:tc>
      </w:tr>
      <w:tr w:rsidR="009F5F0C" w:rsidRPr="002B78D1" w:rsidTr="00C075F0">
        <w:tc>
          <w:tcPr>
            <w:tcW w:w="4875" w:type="dxa"/>
            <w:tcBorders>
              <w:top w:val="dotted" w:sz="4" w:space="0" w:color="auto"/>
              <w:left w:val="nil"/>
              <w:bottom w:val="dotted" w:sz="4" w:space="0" w:color="auto"/>
              <w:right w:val="nil"/>
            </w:tcBorders>
          </w:tcPr>
          <w:p w:rsidR="009F5F0C" w:rsidRPr="002B78D1" w:rsidRDefault="009F5F0C" w:rsidP="00C075F0">
            <w:pPr>
              <w:spacing w:line="240" w:lineRule="auto"/>
              <w:ind w:left="0"/>
            </w:pPr>
            <w:r>
              <w:t>Aanpassing regelgeving muziekgenres en formele beschrijving muziek (in functie van conversie CDR en RDA)</w:t>
            </w:r>
          </w:p>
        </w:tc>
        <w:tc>
          <w:tcPr>
            <w:tcW w:w="2957" w:type="dxa"/>
            <w:tcBorders>
              <w:top w:val="dotted" w:sz="4" w:space="0" w:color="auto"/>
              <w:left w:val="nil"/>
              <w:bottom w:val="dotted" w:sz="4" w:space="0" w:color="auto"/>
              <w:right w:val="nil"/>
            </w:tcBorders>
          </w:tcPr>
          <w:p w:rsidR="009F5F0C" w:rsidRPr="002B78D1" w:rsidRDefault="009F5F0C" w:rsidP="00C075F0">
            <w:pPr>
              <w:spacing w:line="240" w:lineRule="auto"/>
              <w:ind w:left="0"/>
              <w:rPr>
                <w:b/>
              </w:rPr>
            </w:pPr>
            <w:r>
              <w:rPr>
                <w:b/>
              </w:rPr>
              <w:t>BC Gent</w:t>
            </w:r>
          </w:p>
        </w:tc>
        <w:tc>
          <w:tcPr>
            <w:tcW w:w="1279" w:type="dxa"/>
            <w:tcBorders>
              <w:top w:val="dotted" w:sz="4" w:space="0" w:color="auto"/>
              <w:left w:val="nil"/>
              <w:bottom w:val="dotted" w:sz="4" w:space="0" w:color="auto"/>
              <w:right w:val="nil"/>
            </w:tcBorders>
          </w:tcPr>
          <w:p w:rsidR="009F5F0C" w:rsidRPr="002B78D1" w:rsidRDefault="009F5F0C" w:rsidP="00C075F0">
            <w:pPr>
              <w:spacing w:line="240" w:lineRule="auto"/>
              <w:ind w:left="0"/>
            </w:pPr>
            <w:r>
              <w:t>23/02/2017</w:t>
            </w:r>
          </w:p>
        </w:tc>
      </w:tr>
      <w:tr w:rsidR="00870C89" w:rsidRPr="002B78D1" w:rsidTr="00F17F71">
        <w:tc>
          <w:tcPr>
            <w:tcW w:w="4875" w:type="dxa"/>
            <w:tcBorders>
              <w:top w:val="dotted" w:sz="4" w:space="0" w:color="auto"/>
              <w:left w:val="nil"/>
              <w:bottom w:val="dotted" w:sz="4" w:space="0" w:color="auto"/>
              <w:right w:val="nil"/>
            </w:tcBorders>
          </w:tcPr>
          <w:p w:rsidR="00870C89" w:rsidRPr="002B78D1" w:rsidRDefault="009F5F0C" w:rsidP="009F5F0C">
            <w:pPr>
              <w:spacing w:line="240" w:lineRule="auto"/>
              <w:ind w:left="0"/>
            </w:pPr>
            <w:r>
              <w:t>Nakijken</w:t>
            </w:r>
            <w:r w:rsidR="00DD1A14">
              <w:t xml:space="preserve"> regelgeving muziekgenres</w:t>
            </w:r>
            <w:r>
              <w:t xml:space="preserve"> </w:t>
            </w:r>
          </w:p>
        </w:tc>
        <w:tc>
          <w:tcPr>
            <w:tcW w:w="2957" w:type="dxa"/>
            <w:tcBorders>
              <w:top w:val="dotted" w:sz="4" w:space="0" w:color="auto"/>
              <w:left w:val="nil"/>
              <w:bottom w:val="dotted" w:sz="4" w:space="0" w:color="auto"/>
              <w:right w:val="nil"/>
            </w:tcBorders>
          </w:tcPr>
          <w:p w:rsidR="00870C89" w:rsidRPr="002B78D1" w:rsidRDefault="009F5F0C" w:rsidP="00F17F71">
            <w:pPr>
              <w:spacing w:line="240" w:lineRule="auto"/>
              <w:ind w:left="0"/>
              <w:rPr>
                <w:b/>
              </w:rPr>
            </w:pPr>
            <w:r>
              <w:rPr>
                <w:b/>
              </w:rPr>
              <w:t>Allen</w:t>
            </w:r>
          </w:p>
        </w:tc>
        <w:tc>
          <w:tcPr>
            <w:tcW w:w="1279" w:type="dxa"/>
            <w:tcBorders>
              <w:top w:val="dotted" w:sz="4" w:space="0" w:color="auto"/>
              <w:left w:val="nil"/>
              <w:bottom w:val="dotted" w:sz="4" w:space="0" w:color="auto"/>
              <w:right w:val="nil"/>
            </w:tcBorders>
          </w:tcPr>
          <w:p w:rsidR="00870C89" w:rsidRPr="002B78D1" w:rsidRDefault="0030003E" w:rsidP="00F17F71">
            <w:pPr>
              <w:spacing w:line="240" w:lineRule="auto"/>
              <w:ind w:left="0"/>
            </w:pPr>
            <w:r>
              <w:t>23/02/2017</w:t>
            </w:r>
          </w:p>
        </w:tc>
      </w:tr>
      <w:tr w:rsidR="0030003E" w:rsidRPr="002B78D1" w:rsidTr="00F17F71">
        <w:tc>
          <w:tcPr>
            <w:tcW w:w="4875" w:type="dxa"/>
            <w:tcBorders>
              <w:top w:val="dotted" w:sz="4" w:space="0" w:color="auto"/>
              <w:left w:val="nil"/>
              <w:bottom w:val="dotted" w:sz="4" w:space="0" w:color="auto"/>
              <w:right w:val="nil"/>
            </w:tcBorders>
          </w:tcPr>
          <w:p w:rsidR="0030003E" w:rsidRDefault="0030003E" w:rsidP="00DD1A14">
            <w:pPr>
              <w:spacing w:line="240" w:lineRule="auto"/>
              <w:ind w:left="0"/>
            </w:pPr>
            <w:r>
              <w:t>RDA: nakijken hoe omgaan met omnibustitels in hoofdtitel</w:t>
            </w:r>
          </w:p>
        </w:tc>
        <w:tc>
          <w:tcPr>
            <w:tcW w:w="2957" w:type="dxa"/>
            <w:tcBorders>
              <w:top w:val="dotted" w:sz="4" w:space="0" w:color="auto"/>
              <w:left w:val="nil"/>
              <w:bottom w:val="dotted" w:sz="4" w:space="0" w:color="auto"/>
              <w:right w:val="nil"/>
            </w:tcBorders>
          </w:tcPr>
          <w:p w:rsidR="0030003E" w:rsidRDefault="0030003E" w:rsidP="00F17F71">
            <w:pPr>
              <w:spacing w:line="240" w:lineRule="auto"/>
              <w:ind w:left="0"/>
              <w:rPr>
                <w:b/>
              </w:rPr>
            </w:pPr>
            <w:r>
              <w:rPr>
                <w:b/>
              </w:rPr>
              <w:t>BC Gent</w:t>
            </w:r>
          </w:p>
        </w:tc>
        <w:tc>
          <w:tcPr>
            <w:tcW w:w="1279" w:type="dxa"/>
            <w:tcBorders>
              <w:top w:val="dotted" w:sz="4" w:space="0" w:color="auto"/>
              <w:left w:val="nil"/>
              <w:bottom w:val="dotted" w:sz="4" w:space="0" w:color="auto"/>
              <w:right w:val="nil"/>
            </w:tcBorders>
          </w:tcPr>
          <w:p w:rsidR="0030003E" w:rsidRDefault="0030003E" w:rsidP="00F17F71">
            <w:pPr>
              <w:spacing w:line="240" w:lineRule="auto"/>
              <w:ind w:left="0"/>
            </w:pPr>
            <w:r>
              <w:t>23/02/2017</w:t>
            </w:r>
          </w:p>
        </w:tc>
      </w:tr>
    </w:tbl>
    <w:p w:rsidR="00870C89" w:rsidRPr="002B78D1" w:rsidRDefault="00870C89" w:rsidP="00F3476E">
      <w:pPr>
        <w:spacing w:line="240" w:lineRule="auto"/>
        <w:rPr>
          <w:lang w:eastAsia="en-US"/>
        </w:rPr>
      </w:pPr>
    </w:p>
    <w:p w:rsidR="000E7B0B" w:rsidRPr="002B78D1" w:rsidRDefault="000E7B0B" w:rsidP="000A6389">
      <w:pPr>
        <w:pStyle w:val="Kop1"/>
        <w:keepLines w:val="0"/>
        <w:numPr>
          <w:ilvl w:val="0"/>
          <w:numId w:val="3"/>
        </w:numPr>
        <w:pBdr>
          <w:bottom w:val="single" w:sz="4" w:space="1" w:color="auto"/>
        </w:pBdr>
        <w:tabs>
          <w:tab w:val="num" w:pos="432"/>
        </w:tabs>
        <w:spacing w:before="240" w:after="480" w:line="240" w:lineRule="auto"/>
        <w:ind w:left="432" w:hanging="432"/>
        <w:contextualSpacing w:val="0"/>
        <w:rPr>
          <w:rFonts w:ascii="Franklin Gothic Book" w:eastAsia="Times New Roman" w:hAnsi="Franklin Gothic Book" w:cs="Arial"/>
          <w:b w:val="0"/>
          <w:color w:val="auto"/>
          <w:kern w:val="32"/>
          <w:sz w:val="36"/>
          <w:szCs w:val="32"/>
          <w:lang w:eastAsia="nl-NL"/>
        </w:rPr>
      </w:pPr>
      <w:bookmarkStart w:id="11" w:name="_Toc467831418"/>
      <w:r w:rsidRPr="002B78D1">
        <w:rPr>
          <w:rFonts w:ascii="Franklin Gothic Book" w:eastAsia="Times New Roman" w:hAnsi="Franklin Gothic Book" w:cs="Arial"/>
          <w:b w:val="0"/>
          <w:color w:val="auto"/>
          <w:kern w:val="32"/>
          <w:sz w:val="36"/>
          <w:szCs w:val="32"/>
          <w:lang w:eastAsia="nl-NL"/>
        </w:rPr>
        <w:t>Aanwezigheden</w:t>
      </w:r>
      <w:bookmarkEnd w:id="11"/>
    </w:p>
    <w:p w:rsidR="000E7B0B" w:rsidRPr="002B78D1" w:rsidRDefault="000E7B0B" w:rsidP="00F3476E">
      <w:pPr>
        <w:spacing w:line="240" w:lineRule="auto"/>
      </w:pPr>
    </w:p>
    <w:p w:rsidR="000E7B0B" w:rsidRPr="002B78D1" w:rsidRDefault="000E7B0B" w:rsidP="00F3476E">
      <w:pPr>
        <w:spacing w:line="240" w:lineRule="auto"/>
      </w:pPr>
    </w:p>
    <w:tbl>
      <w:tblPr>
        <w:tblW w:w="0" w:type="auto"/>
        <w:jc w:val="center"/>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376"/>
        <w:gridCol w:w="2552"/>
        <w:gridCol w:w="1376"/>
      </w:tblGrid>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rPr>
                <w:b/>
              </w:rPr>
            </w:pPr>
            <w:r w:rsidRPr="002B78D1">
              <w:rPr>
                <w:b/>
              </w:rPr>
              <w:t>Naam</w:t>
            </w:r>
          </w:p>
        </w:tc>
        <w:tc>
          <w:tcPr>
            <w:tcW w:w="2552" w:type="dxa"/>
            <w:tcBorders>
              <w:top w:val="dotted" w:sz="4" w:space="0" w:color="auto"/>
              <w:left w:val="nil"/>
              <w:bottom w:val="dotted" w:sz="4" w:space="0" w:color="auto"/>
              <w:right w:val="nil"/>
            </w:tcBorders>
            <w:hideMark/>
          </w:tcPr>
          <w:p w:rsidR="000E7B0B" w:rsidRPr="002B78D1" w:rsidRDefault="000E7B0B" w:rsidP="00F3476E">
            <w:pPr>
              <w:spacing w:line="240" w:lineRule="auto"/>
              <w:rPr>
                <w:b/>
              </w:rPr>
            </w:pPr>
            <w:r w:rsidRPr="002B78D1">
              <w:rPr>
                <w:b/>
              </w:rPr>
              <w:t>Organisatie</w:t>
            </w:r>
          </w:p>
        </w:tc>
        <w:tc>
          <w:tcPr>
            <w:tcW w:w="1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rPr>
                <w:b/>
              </w:rPr>
            </w:pPr>
            <w:r w:rsidRPr="002B78D1">
              <w:rPr>
                <w:b/>
              </w:rPr>
              <w:t>Aanw./</w:t>
            </w:r>
            <w:r w:rsidRPr="002B78D1">
              <w:rPr>
                <w:b/>
              </w:rPr>
              <w:br/>
              <w:t>verontsch.</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Dani Pels</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Bibliotheek Antwerpen</w:t>
            </w:r>
          </w:p>
        </w:tc>
        <w:tc>
          <w:tcPr>
            <w:tcW w:w="1376" w:type="dxa"/>
            <w:tcBorders>
              <w:top w:val="dotted" w:sz="4" w:space="0" w:color="auto"/>
              <w:left w:val="nil"/>
              <w:bottom w:val="dotted" w:sz="4" w:space="0" w:color="auto"/>
              <w:right w:val="nil"/>
            </w:tcBorders>
            <w:vAlign w:val="center"/>
            <w:hideMark/>
          </w:tcPr>
          <w:p w:rsidR="000E7B0B" w:rsidRPr="002B78D1" w:rsidRDefault="006C6EBF" w:rsidP="00F3476E">
            <w:pPr>
              <w:spacing w:line="240" w:lineRule="auto"/>
            </w:pPr>
            <w:r>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Ann  De Roey</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Bibliotheek Antwerpen</w:t>
            </w:r>
          </w:p>
        </w:tc>
        <w:tc>
          <w:tcPr>
            <w:tcW w:w="1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Luc Gilliaert</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Bibliotheek  Brugge</w:t>
            </w:r>
          </w:p>
        </w:tc>
        <w:tc>
          <w:tcPr>
            <w:tcW w:w="1376" w:type="dxa"/>
            <w:tcBorders>
              <w:top w:val="dotted" w:sz="4" w:space="0" w:color="auto"/>
              <w:left w:val="nil"/>
              <w:bottom w:val="dotted" w:sz="4" w:space="0" w:color="auto"/>
              <w:right w:val="nil"/>
            </w:tcBorders>
            <w:vAlign w:val="center"/>
            <w:hideMark/>
          </w:tcPr>
          <w:p w:rsidR="000E7B0B" w:rsidRPr="002B78D1" w:rsidRDefault="004433E5" w:rsidP="00F3476E">
            <w:pPr>
              <w:spacing w:line="240" w:lineRule="auto"/>
            </w:pPr>
            <w:r w:rsidRPr="002B78D1">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rPr>
                <w:rFonts w:cs="Tahoma"/>
                <w:szCs w:val="20"/>
              </w:rPr>
              <w:t>Martine Vanacker</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Muntpunt</w:t>
            </w:r>
          </w:p>
        </w:tc>
        <w:tc>
          <w:tcPr>
            <w:tcW w:w="1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rPr>
                <w:rFonts w:cs="Tahoma"/>
                <w:szCs w:val="20"/>
              </w:rPr>
              <w:t>David Debaecke</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Bibliotheek Gent</w:t>
            </w:r>
          </w:p>
        </w:tc>
        <w:tc>
          <w:tcPr>
            <w:tcW w:w="1376" w:type="dxa"/>
            <w:tcBorders>
              <w:top w:val="dotted" w:sz="4" w:space="0" w:color="auto"/>
              <w:left w:val="nil"/>
              <w:bottom w:val="dotted" w:sz="4" w:space="0" w:color="auto"/>
              <w:right w:val="nil"/>
            </w:tcBorders>
            <w:vAlign w:val="center"/>
            <w:hideMark/>
          </w:tcPr>
          <w:p w:rsidR="000E7B0B" w:rsidRPr="002B78D1" w:rsidRDefault="006C6EBF" w:rsidP="00F3476E">
            <w:pPr>
              <w:spacing w:line="240" w:lineRule="auto"/>
            </w:pPr>
            <w:r>
              <w:t>V</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rPr>
                <w:rFonts w:cs="Tahoma"/>
                <w:szCs w:val="20"/>
              </w:rPr>
              <w:t>Nadine Van Hamme</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Bibliotheek Gent</w:t>
            </w:r>
          </w:p>
        </w:tc>
        <w:tc>
          <w:tcPr>
            <w:tcW w:w="1376" w:type="dxa"/>
            <w:tcBorders>
              <w:top w:val="dotted" w:sz="4" w:space="0" w:color="auto"/>
              <w:left w:val="nil"/>
              <w:bottom w:val="dotted" w:sz="4" w:space="0" w:color="auto"/>
              <w:right w:val="nil"/>
            </w:tcBorders>
            <w:vAlign w:val="center"/>
            <w:hideMark/>
          </w:tcPr>
          <w:p w:rsidR="000E7B0B" w:rsidRPr="002B78D1" w:rsidRDefault="00EC2130" w:rsidP="00F3476E">
            <w:pPr>
              <w:spacing w:line="240" w:lineRule="auto"/>
            </w:pPr>
            <w:r>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rPr>
                <w:rFonts w:cs="Tahoma"/>
                <w:szCs w:val="20"/>
              </w:rPr>
              <w:t>Günther Closset</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PB Limburg</w:t>
            </w:r>
          </w:p>
        </w:tc>
        <w:tc>
          <w:tcPr>
            <w:tcW w:w="1376" w:type="dxa"/>
            <w:tcBorders>
              <w:top w:val="dotted" w:sz="4" w:space="0" w:color="auto"/>
              <w:left w:val="nil"/>
              <w:bottom w:val="dotted" w:sz="4" w:space="0" w:color="auto"/>
              <w:right w:val="nil"/>
            </w:tcBorders>
            <w:vAlign w:val="center"/>
            <w:hideMark/>
          </w:tcPr>
          <w:p w:rsidR="000E7B0B" w:rsidRPr="002B78D1" w:rsidRDefault="00EC2130" w:rsidP="00F3476E">
            <w:pPr>
              <w:spacing w:line="240" w:lineRule="auto"/>
            </w:pPr>
            <w:r>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rPr>
                <w:rFonts w:cs="Tahoma"/>
                <w:szCs w:val="20"/>
              </w:rPr>
              <w:t>Carine Radoes</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PB Limburg</w:t>
            </w:r>
          </w:p>
        </w:tc>
        <w:tc>
          <w:tcPr>
            <w:tcW w:w="1376" w:type="dxa"/>
            <w:tcBorders>
              <w:top w:val="dotted" w:sz="4" w:space="0" w:color="auto"/>
              <w:left w:val="nil"/>
              <w:bottom w:val="dotted" w:sz="4" w:space="0" w:color="auto"/>
              <w:right w:val="nil"/>
            </w:tcBorders>
            <w:vAlign w:val="center"/>
            <w:hideMark/>
          </w:tcPr>
          <w:p w:rsidR="000E7B0B" w:rsidRPr="002B78D1" w:rsidRDefault="00EC2130" w:rsidP="00F3476E">
            <w:pPr>
              <w:spacing w:line="240" w:lineRule="auto"/>
            </w:pPr>
            <w:r>
              <w:t>V</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rPr>
                <w:rFonts w:cs="Tahoma"/>
                <w:szCs w:val="20"/>
              </w:rPr>
              <w:t>Rie Meeuwssen</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Bibliotheek Leuven</w:t>
            </w:r>
          </w:p>
        </w:tc>
        <w:tc>
          <w:tcPr>
            <w:tcW w:w="1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053BB" w:rsidP="00F3476E">
            <w:pPr>
              <w:spacing w:line="240" w:lineRule="auto"/>
            </w:pPr>
            <w:r w:rsidRPr="002B78D1">
              <w:rPr>
                <w:rFonts w:cs="Tahoma"/>
                <w:szCs w:val="20"/>
              </w:rPr>
              <w:t>Rik Vanherentals</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Bibliotheek Leuven</w:t>
            </w:r>
          </w:p>
        </w:tc>
        <w:tc>
          <w:tcPr>
            <w:tcW w:w="1376" w:type="dxa"/>
            <w:tcBorders>
              <w:top w:val="dotted" w:sz="4" w:space="0" w:color="auto"/>
              <w:left w:val="nil"/>
              <w:bottom w:val="dotted" w:sz="4" w:space="0" w:color="auto"/>
              <w:right w:val="nil"/>
            </w:tcBorders>
            <w:vAlign w:val="center"/>
            <w:hideMark/>
          </w:tcPr>
          <w:p w:rsidR="000E7B0B" w:rsidRPr="002B78D1" w:rsidRDefault="00EC2130" w:rsidP="00F3476E">
            <w:pPr>
              <w:spacing w:line="240" w:lineRule="auto"/>
            </w:pPr>
            <w:r>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rPr>
                <w:rFonts w:cs="Tahoma"/>
                <w:szCs w:val="20"/>
              </w:rPr>
              <w:t>Els Patoor</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PBS Brussel</w:t>
            </w:r>
          </w:p>
        </w:tc>
        <w:tc>
          <w:tcPr>
            <w:tcW w:w="1376" w:type="dxa"/>
            <w:tcBorders>
              <w:top w:val="dotted" w:sz="4" w:space="0" w:color="auto"/>
              <w:left w:val="nil"/>
              <w:bottom w:val="dotted" w:sz="4" w:space="0" w:color="auto"/>
              <w:right w:val="nil"/>
            </w:tcBorders>
            <w:vAlign w:val="center"/>
            <w:hideMark/>
          </w:tcPr>
          <w:p w:rsidR="000E7B0B" w:rsidRPr="002B78D1" w:rsidRDefault="00EC2130" w:rsidP="00F3476E">
            <w:pPr>
              <w:spacing w:line="240" w:lineRule="auto"/>
            </w:pPr>
            <w:r>
              <w:t>V</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rPr>
                <w:rFonts w:cs="Tahoma"/>
                <w:szCs w:val="20"/>
              </w:rPr>
              <w:t>Kim Verhegge</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PBS West-Vlaanderen</w:t>
            </w:r>
          </w:p>
        </w:tc>
        <w:tc>
          <w:tcPr>
            <w:tcW w:w="1376" w:type="dxa"/>
            <w:tcBorders>
              <w:top w:val="dotted" w:sz="4" w:space="0" w:color="auto"/>
              <w:left w:val="nil"/>
              <w:bottom w:val="dotted" w:sz="4" w:space="0" w:color="auto"/>
              <w:right w:val="nil"/>
            </w:tcBorders>
            <w:vAlign w:val="center"/>
            <w:hideMark/>
          </w:tcPr>
          <w:p w:rsidR="000E7B0B" w:rsidRPr="002B78D1" w:rsidRDefault="00971261" w:rsidP="00F3476E">
            <w:pPr>
              <w:spacing w:line="240" w:lineRule="auto"/>
            </w:pPr>
            <w:r w:rsidRPr="002B78D1">
              <w:t>V</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Hilde Vandeput</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PBS Limburg</w:t>
            </w:r>
          </w:p>
        </w:tc>
        <w:tc>
          <w:tcPr>
            <w:tcW w:w="1376" w:type="dxa"/>
            <w:tcBorders>
              <w:top w:val="dotted" w:sz="4" w:space="0" w:color="auto"/>
              <w:left w:val="nil"/>
              <w:bottom w:val="dotted" w:sz="4" w:space="0" w:color="auto"/>
              <w:right w:val="nil"/>
            </w:tcBorders>
            <w:vAlign w:val="center"/>
            <w:hideMark/>
          </w:tcPr>
          <w:p w:rsidR="000E7B0B" w:rsidRPr="002B78D1" w:rsidRDefault="006C6EBF" w:rsidP="00F3476E">
            <w:pPr>
              <w:spacing w:line="240" w:lineRule="auto"/>
            </w:pPr>
            <w:r>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Eline De Neef</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PBS Oost-Vlaanderen</w:t>
            </w:r>
          </w:p>
        </w:tc>
        <w:tc>
          <w:tcPr>
            <w:tcW w:w="1376" w:type="dxa"/>
            <w:tcBorders>
              <w:top w:val="dotted" w:sz="4" w:space="0" w:color="auto"/>
              <w:left w:val="nil"/>
              <w:bottom w:val="dotted" w:sz="4" w:space="0" w:color="auto"/>
              <w:right w:val="nil"/>
            </w:tcBorders>
            <w:vAlign w:val="center"/>
            <w:hideMark/>
          </w:tcPr>
          <w:p w:rsidR="000E7B0B" w:rsidRPr="002B78D1" w:rsidRDefault="004433E5" w:rsidP="00F3476E">
            <w:pPr>
              <w:spacing w:line="240" w:lineRule="auto"/>
            </w:pPr>
            <w:r w:rsidRPr="002B78D1">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Guy Cools</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PBS Vlaams-Brabant</w:t>
            </w:r>
          </w:p>
        </w:tc>
        <w:tc>
          <w:tcPr>
            <w:tcW w:w="1376" w:type="dxa"/>
            <w:tcBorders>
              <w:top w:val="dotted" w:sz="4" w:space="0" w:color="auto"/>
              <w:left w:val="nil"/>
              <w:bottom w:val="dotted" w:sz="4" w:space="0" w:color="auto"/>
              <w:right w:val="nil"/>
            </w:tcBorders>
            <w:vAlign w:val="center"/>
            <w:hideMark/>
          </w:tcPr>
          <w:p w:rsidR="000E7B0B" w:rsidRPr="002B78D1" w:rsidRDefault="006C6EBF" w:rsidP="00F3476E">
            <w:pPr>
              <w:spacing w:line="240" w:lineRule="auto"/>
            </w:pPr>
            <w:r>
              <w:t>A</w:t>
            </w:r>
          </w:p>
        </w:tc>
      </w:tr>
      <w:tr w:rsidR="000E7B0B" w:rsidRPr="002B78D1" w:rsidTr="000E7B0B">
        <w:trPr>
          <w:trHeight w:val="480"/>
          <w:jc w:val="center"/>
        </w:trPr>
        <w:tc>
          <w:tcPr>
            <w:tcW w:w="2376"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Nini Vranken</w:t>
            </w:r>
          </w:p>
        </w:tc>
        <w:tc>
          <w:tcPr>
            <w:tcW w:w="2552" w:type="dxa"/>
            <w:tcBorders>
              <w:top w:val="dotted" w:sz="4" w:space="0" w:color="auto"/>
              <w:left w:val="nil"/>
              <w:bottom w:val="dotted" w:sz="4" w:space="0" w:color="auto"/>
              <w:right w:val="nil"/>
            </w:tcBorders>
            <w:vAlign w:val="center"/>
            <w:hideMark/>
          </w:tcPr>
          <w:p w:rsidR="000E7B0B" w:rsidRPr="002B78D1" w:rsidRDefault="000E7B0B" w:rsidP="00F3476E">
            <w:pPr>
              <w:spacing w:line="240" w:lineRule="auto"/>
            </w:pPr>
            <w:r w:rsidRPr="002B78D1">
              <w:t>PBS Antwerpen</w:t>
            </w:r>
          </w:p>
        </w:tc>
        <w:tc>
          <w:tcPr>
            <w:tcW w:w="1376" w:type="dxa"/>
            <w:tcBorders>
              <w:top w:val="dotted" w:sz="4" w:space="0" w:color="auto"/>
              <w:left w:val="nil"/>
              <w:bottom w:val="dotted" w:sz="4" w:space="0" w:color="auto"/>
              <w:right w:val="nil"/>
            </w:tcBorders>
            <w:vAlign w:val="center"/>
            <w:hideMark/>
          </w:tcPr>
          <w:p w:rsidR="000E7B0B" w:rsidRPr="002B78D1" w:rsidRDefault="006C6EBF" w:rsidP="00F3476E">
            <w:pPr>
              <w:spacing w:line="240" w:lineRule="auto"/>
            </w:pPr>
            <w:r>
              <w:t>V</w:t>
            </w:r>
          </w:p>
        </w:tc>
      </w:tr>
      <w:tr w:rsidR="004433E5" w:rsidRPr="002B78D1" w:rsidTr="004433E5">
        <w:trPr>
          <w:trHeight w:val="480"/>
          <w:jc w:val="center"/>
        </w:trPr>
        <w:tc>
          <w:tcPr>
            <w:tcW w:w="2376" w:type="dxa"/>
            <w:tcBorders>
              <w:top w:val="dotted" w:sz="4" w:space="0" w:color="auto"/>
              <w:left w:val="nil"/>
              <w:bottom w:val="dotted" w:sz="4" w:space="0" w:color="auto"/>
              <w:right w:val="nil"/>
            </w:tcBorders>
            <w:vAlign w:val="center"/>
            <w:hideMark/>
          </w:tcPr>
          <w:p w:rsidR="004433E5" w:rsidRPr="002B78D1" w:rsidRDefault="004433E5" w:rsidP="00B41EC8">
            <w:pPr>
              <w:spacing w:line="240" w:lineRule="auto"/>
            </w:pPr>
            <w:r w:rsidRPr="002B78D1">
              <w:t>Rosa Matthys</w:t>
            </w:r>
          </w:p>
        </w:tc>
        <w:tc>
          <w:tcPr>
            <w:tcW w:w="2552" w:type="dxa"/>
            <w:tcBorders>
              <w:top w:val="dotted" w:sz="4" w:space="0" w:color="auto"/>
              <w:left w:val="nil"/>
              <w:bottom w:val="dotted" w:sz="4" w:space="0" w:color="auto"/>
              <w:right w:val="nil"/>
            </w:tcBorders>
            <w:vAlign w:val="center"/>
            <w:hideMark/>
          </w:tcPr>
          <w:p w:rsidR="004433E5" w:rsidRPr="002B78D1" w:rsidRDefault="004433E5" w:rsidP="00B41EC8">
            <w:pPr>
              <w:spacing w:line="240" w:lineRule="auto"/>
            </w:pPr>
            <w:r w:rsidRPr="002B78D1">
              <w:t>BC Gent</w:t>
            </w:r>
          </w:p>
        </w:tc>
        <w:tc>
          <w:tcPr>
            <w:tcW w:w="1376" w:type="dxa"/>
            <w:tcBorders>
              <w:top w:val="dotted" w:sz="4" w:space="0" w:color="auto"/>
              <w:left w:val="nil"/>
              <w:bottom w:val="dotted" w:sz="4" w:space="0" w:color="auto"/>
              <w:right w:val="nil"/>
            </w:tcBorders>
            <w:vAlign w:val="center"/>
            <w:hideMark/>
          </w:tcPr>
          <w:p w:rsidR="004433E5" w:rsidRPr="002B78D1" w:rsidRDefault="004433E5" w:rsidP="00B41EC8">
            <w:pPr>
              <w:spacing w:line="240" w:lineRule="auto"/>
            </w:pPr>
            <w:r w:rsidRPr="002B78D1">
              <w:t>A</w:t>
            </w:r>
          </w:p>
        </w:tc>
      </w:tr>
      <w:tr w:rsidR="004433E5" w:rsidRPr="002B78D1" w:rsidTr="004433E5">
        <w:trPr>
          <w:trHeight w:val="480"/>
          <w:jc w:val="center"/>
        </w:trPr>
        <w:tc>
          <w:tcPr>
            <w:tcW w:w="2376" w:type="dxa"/>
            <w:tcBorders>
              <w:top w:val="dotted" w:sz="4" w:space="0" w:color="auto"/>
              <w:left w:val="nil"/>
              <w:bottom w:val="dotted" w:sz="4" w:space="0" w:color="auto"/>
              <w:right w:val="nil"/>
            </w:tcBorders>
            <w:vAlign w:val="center"/>
          </w:tcPr>
          <w:p w:rsidR="004433E5" w:rsidRPr="002B78D1" w:rsidRDefault="004433E5" w:rsidP="00B41EC8">
            <w:pPr>
              <w:spacing w:line="240" w:lineRule="auto"/>
            </w:pPr>
            <w:r w:rsidRPr="002B78D1">
              <w:lastRenderedPageBreak/>
              <w:t>Annika Buysse</w:t>
            </w:r>
          </w:p>
        </w:tc>
        <w:tc>
          <w:tcPr>
            <w:tcW w:w="2552" w:type="dxa"/>
            <w:tcBorders>
              <w:top w:val="dotted" w:sz="4" w:space="0" w:color="auto"/>
              <w:left w:val="nil"/>
              <w:bottom w:val="dotted" w:sz="4" w:space="0" w:color="auto"/>
              <w:right w:val="nil"/>
            </w:tcBorders>
            <w:vAlign w:val="center"/>
          </w:tcPr>
          <w:p w:rsidR="004433E5" w:rsidRPr="002B78D1" w:rsidRDefault="004433E5" w:rsidP="00B41EC8">
            <w:pPr>
              <w:spacing w:line="240" w:lineRule="auto"/>
            </w:pPr>
            <w:r w:rsidRPr="002B78D1">
              <w:t>BC Gent</w:t>
            </w:r>
          </w:p>
        </w:tc>
        <w:tc>
          <w:tcPr>
            <w:tcW w:w="1376" w:type="dxa"/>
            <w:tcBorders>
              <w:top w:val="dotted" w:sz="4" w:space="0" w:color="auto"/>
              <w:left w:val="nil"/>
              <w:bottom w:val="dotted" w:sz="4" w:space="0" w:color="auto"/>
              <w:right w:val="nil"/>
            </w:tcBorders>
            <w:vAlign w:val="center"/>
          </w:tcPr>
          <w:p w:rsidR="004433E5" w:rsidRPr="002B78D1" w:rsidRDefault="004433E5" w:rsidP="00B41EC8">
            <w:pPr>
              <w:spacing w:line="240" w:lineRule="auto"/>
            </w:pPr>
            <w:r w:rsidRPr="002B78D1">
              <w:t>A</w:t>
            </w:r>
          </w:p>
        </w:tc>
      </w:tr>
      <w:tr w:rsidR="00255636" w:rsidRPr="002B78D1" w:rsidTr="004433E5">
        <w:trPr>
          <w:trHeight w:val="480"/>
          <w:jc w:val="center"/>
        </w:trPr>
        <w:tc>
          <w:tcPr>
            <w:tcW w:w="2376" w:type="dxa"/>
            <w:tcBorders>
              <w:top w:val="dotted" w:sz="4" w:space="0" w:color="auto"/>
              <w:left w:val="nil"/>
              <w:bottom w:val="dotted" w:sz="4" w:space="0" w:color="auto"/>
              <w:right w:val="nil"/>
            </w:tcBorders>
            <w:vAlign w:val="center"/>
          </w:tcPr>
          <w:p w:rsidR="00255636" w:rsidRPr="002B78D1" w:rsidRDefault="00255636" w:rsidP="00B41EC8">
            <w:pPr>
              <w:spacing w:line="240" w:lineRule="auto"/>
            </w:pPr>
            <w:r w:rsidRPr="002B78D1">
              <w:t>Lisbeth Vandoorne</w:t>
            </w:r>
          </w:p>
        </w:tc>
        <w:tc>
          <w:tcPr>
            <w:tcW w:w="2552" w:type="dxa"/>
            <w:tcBorders>
              <w:top w:val="dotted" w:sz="4" w:space="0" w:color="auto"/>
              <w:left w:val="nil"/>
              <w:bottom w:val="dotted" w:sz="4" w:space="0" w:color="auto"/>
              <w:right w:val="nil"/>
            </w:tcBorders>
            <w:vAlign w:val="center"/>
          </w:tcPr>
          <w:p w:rsidR="00255636" w:rsidRPr="002B78D1" w:rsidRDefault="00255636" w:rsidP="00B41EC8">
            <w:pPr>
              <w:spacing w:line="240" w:lineRule="auto"/>
            </w:pPr>
            <w:r w:rsidRPr="002B78D1">
              <w:t>Cultuurconnect</w:t>
            </w:r>
          </w:p>
        </w:tc>
        <w:tc>
          <w:tcPr>
            <w:tcW w:w="1376" w:type="dxa"/>
            <w:tcBorders>
              <w:top w:val="dotted" w:sz="4" w:space="0" w:color="auto"/>
              <w:left w:val="nil"/>
              <w:bottom w:val="dotted" w:sz="4" w:space="0" w:color="auto"/>
              <w:right w:val="nil"/>
            </w:tcBorders>
            <w:vAlign w:val="center"/>
          </w:tcPr>
          <w:p w:rsidR="00255636" w:rsidRPr="002B78D1" w:rsidRDefault="00255636" w:rsidP="00B41EC8">
            <w:pPr>
              <w:spacing w:line="240" w:lineRule="auto"/>
            </w:pPr>
            <w:r w:rsidRPr="002B78D1">
              <w:t>A</w:t>
            </w:r>
          </w:p>
        </w:tc>
      </w:tr>
    </w:tbl>
    <w:p w:rsidR="000E7B0B" w:rsidRPr="002B78D1" w:rsidRDefault="000E7B0B" w:rsidP="00F3476E">
      <w:pPr>
        <w:spacing w:line="240" w:lineRule="auto"/>
      </w:pPr>
    </w:p>
    <w:p w:rsidR="000E7B0B" w:rsidRPr="002B78D1" w:rsidRDefault="000E7B0B" w:rsidP="00F3476E">
      <w:pPr>
        <w:spacing w:line="240" w:lineRule="auto"/>
      </w:pPr>
    </w:p>
    <w:p w:rsidR="007B04D2" w:rsidRPr="002B78D1" w:rsidRDefault="007B04D2" w:rsidP="00F3476E">
      <w:pPr>
        <w:spacing w:line="240" w:lineRule="auto"/>
      </w:pPr>
    </w:p>
    <w:p w:rsidR="00F3476E" w:rsidRPr="002B78D1" w:rsidRDefault="00F3476E">
      <w:pPr>
        <w:spacing w:line="240" w:lineRule="auto"/>
      </w:pPr>
    </w:p>
    <w:p w:rsidR="002B3B0F" w:rsidRPr="002B78D1" w:rsidRDefault="002B3B0F">
      <w:pPr>
        <w:spacing w:line="240" w:lineRule="auto"/>
      </w:pPr>
    </w:p>
    <w:sectPr w:rsidR="002B3B0F" w:rsidRPr="002B78D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CFD" w:rsidRDefault="00851CFD" w:rsidP="00626D06">
      <w:pPr>
        <w:spacing w:line="240" w:lineRule="auto"/>
      </w:pPr>
      <w:r>
        <w:separator/>
      </w:r>
    </w:p>
  </w:endnote>
  <w:endnote w:type="continuationSeparator" w:id="0">
    <w:p w:rsidR="00851CFD" w:rsidRDefault="00851CFD" w:rsidP="00626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184498"/>
      <w:docPartObj>
        <w:docPartGallery w:val="Page Numbers (Bottom of Page)"/>
        <w:docPartUnique/>
      </w:docPartObj>
    </w:sdtPr>
    <w:sdtEndPr/>
    <w:sdtContent>
      <w:p w:rsidR="007E1B5A" w:rsidRDefault="007E1B5A">
        <w:pPr>
          <w:pStyle w:val="Voettekst"/>
          <w:jc w:val="right"/>
        </w:pPr>
        <w:r>
          <w:fldChar w:fldCharType="begin"/>
        </w:r>
        <w:r>
          <w:instrText>PAGE   \* MERGEFORMAT</w:instrText>
        </w:r>
        <w:r>
          <w:fldChar w:fldCharType="separate"/>
        </w:r>
        <w:r w:rsidR="00F80812" w:rsidRPr="00F80812">
          <w:rPr>
            <w:noProof/>
            <w:lang w:val="nl-NL"/>
          </w:rPr>
          <w:t>1</w:t>
        </w:r>
        <w:r>
          <w:fldChar w:fldCharType="end"/>
        </w:r>
      </w:p>
    </w:sdtContent>
  </w:sdt>
  <w:p w:rsidR="007E1B5A" w:rsidRDefault="007E1B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CFD" w:rsidRDefault="00851CFD" w:rsidP="00626D06">
      <w:pPr>
        <w:spacing w:line="240" w:lineRule="auto"/>
      </w:pPr>
      <w:r>
        <w:separator/>
      </w:r>
    </w:p>
  </w:footnote>
  <w:footnote w:type="continuationSeparator" w:id="0">
    <w:p w:rsidR="00851CFD" w:rsidRDefault="00851CFD" w:rsidP="00626D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5A" w:rsidRDefault="007E1B5A">
    <w:pPr>
      <w:pStyle w:val="Koptekst"/>
    </w:pPr>
    <w:r>
      <w:rPr>
        <w:noProof/>
      </w:rPr>
      <w:drawing>
        <wp:anchor distT="0" distB="0" distL="114300" distR="114300" simplePos="0" relativeHeight="251658240" behindDoc="0" locked="0" layoutInCell="1" allowOverlap="1">
          <wp:simplePos x="0" y="0"/>
          <wp:positionH relativeFrom="column">
            <wp:posOffset>-296485</wp:posOffset>
          </wp:positionH>
          <wp:positionV relativeFrom="paragraph">
            <wp:posOffset>-335304</wp:posOffset>
          </wp:positionV>
          <wp:extent cx="1374775" cy="762000"/>
          <wp:effectExtent l="0" t="0" r="0" b="0"/>
          <wp:wrapNone/>
          <wp:docPr id="2" name="Afbeelding 2" descr="logoVLACCdef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VLACCdef_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387CDE"/>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C37710"/>
    <w:multiLevelType w:val="hybridMultilevel"/>
    <w:tmpl w:val="EC38DFD2"/>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
    <w:nsid w:val="041F4027"/>
    <w:multiLevelType w:val="hybridMultilevel"/>
    <w:tmpl w:val="A83473BE"/>
    <w:lvl w:ilvl="0" w:tplc="0038B2E0">
      <w:numFmt w:val="bullet"/>
      <w:lvlText w:val="-"/>
      <w:lvlJc w:val="left"/>
      <w:pPr>
        <w:ind w:left="870" w:hanging="360"/>
      </w:pPr>
      <w:rPr>
        <w:rFonts w:ascii="Calibri" w:eastAsia="Cambria" w:hAnsi="Calibri" w:cs="Times New Roman"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3">
    <w:nsid w:val="04986764"/>
    <w:multiLevelType w:val="hybridMultilevel"/>
    <w:tmpl w:val="4D4CBE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B697520"/>
    <w:multiLevelType w:val="hybridMultilevel"/>
    <w:tmpl w:val="274ABE72"/>
    <w:lvl w:ilvl="0" w:tplc="B0A4F100">
      <w:start w:val="1"/>
      <w:numFmt w:val="bullet"/>
      <w:lvlText w:val="•"/>
      <w:lvlJc w:val="left"/>
      <w:pPr>
        <w:tabs>
          <w:tab w:val="num" w:pos="720"/>
        </w:tabs>
        <w:ind w:left="720" w:hanging="360"/>
      </w:pPr>
      <w:rPr>
        <w:rFonts w:ascii="Arial" w:hAnsi="Arial" w:hint="default"/>
      </w:rPr>
    </w:lvl>
    <w:lvl w:ilvl="1" w:tplc="24DEACB8" w:tentative="1">
      <w:start w:val="1"/>
      <w:numFmt w:val="bullet"/>
      <w:lvlText w:val="•"/>
      <w:lvlJc w:val="left"/>
      <w:pPr>
        <w:tabs>
          <w:tab w:val="num" w:pos="1440"/>
        </w:tabs>
        <w:ind w:left="1440" w:hanging="360"/>
      </w:pPr>
      <w:rPr>
        <w:rFonts w:ascii="Arial" w:hAnsi="Arial" w:hint="default"/>
      </w:rPr>
    </w:lvl>
    <w:lvl w:ilvl="2" w:tplc="A1A24F16" w:tentative="1">
      <w:start w:val="1"/>
      <w:numFmt w:val="bullet"/>
      <w:lvlText w:val="•"/>
      <w:lvlJc w:val="left"/>
      <w:pPr>
        <w:tabs>
          <w:tab w:val="num" w:pos="2160"/>
        </w:tabs>
        <w:ind w:left="2160" w:hanging="360"/>
      </w:pPr>
      <w:rPr>
        <w:rFonts w:ascii="Arial" w:hAnsi="Arial" w:hint="default"/>
      </w:rPr>
    </w:lvl>
    <w:lvl w:ilvl="3" w:tplc="64381EEA" w:tentative="1">
      <w:start w:val="1"/>
      <w:numFmt w:val="bullet"/>
      <w:lvlText w:val="•"/>
      <w:lvlJc w:val="left"/>
      <w:pPr>
        <w:tabs>
          <w:tab w:val="num" w:pos="2880"/>
        </w:tabs>
        <w:ind w:left="2880" w:hanging="360"/>
      </w:pPr>
      <w:rPr>
        <w:rFonts w:ascii="Arial" w:hAnsi="Arial" w:hint="default"/>
      </w:rPr>
    </w:lvl>
    <w:lvl w:ilvl="4" w:tplc="3BF82B88" w:tentative="1">
      <w:start w:val="1"/>
      <w:numFmt w:val="bullet"/>
      <w:lvlText w:val="•"/>
      <w:lvlJc w:val="left"/>
      <w:pPr>
        <w:tabs>
          <w:tab w:val="num" w:pos="3600"/>
        </w:tabs>
        <w:ind w:left="3600" w:hanging="360"/>
      </w:pPr>
      <w:rPr>
        <w:rFonts w:ascii="Arial" w:hAnsi="Arial" w:hint="default"/>
      </w:rPr>
    </w:lvl>
    <w:lvl w:ilvl="5" w:tplc="4EDE32A6" w:tentative="1">
      <w:start w:val="1"/>
      <w:numFmt w:val="bullet"/>
      <w:lvlText w:val="•"/>
      <w:lvlJc w:val="left"/>
      <w:pPr>
        <w:tabs>
          <w:tab w:val="num" w:pos="4320"/>
        </w:tabs>
        <w:ind w:left="4320" w:hanging="360"/>
      </w:pPr>
      <w:rPr>
        <w:rFonts w:ascii="Arial" w:hAnsi="Arial" w:hint="default"/>
      </w:rPr>
    </w:lvl>
    <w:lvl w:ilvl="6" w:tplc="97422BAE" w:tentative="1">
      <w:start w:val="1"/>
      <w:numFmt w:val="bullet"/>
      <w:lvlText w:val="•"/>
      <w:lvlJc w:val="left"/>
      <w:pPr>
        <w:tabs>
          <w:tab w:val="num" w:pos="5040"/>
        </w:tabs>
        <w:ind w:left="5040" w:hanging="360"/>
      </w:pPr>
      <w:rPr>
        <w:rFonts w:ascii="Arial" w:hAnsi="Arial" w:hint="default"/>
      </w:rPr>
    </w:lvl>
    <w:lvl w:ilvl="7" w:tplc="17D82DE2" w:tentative="1">
      <w:start w:val="1"/>
      <w:numFmt w:val="bullet"/>
      <w:lvlText w:val="•"/>
      <w:lvlJc w:val="left"/>
      <w:pPr>
        <w:tabs>
          <w:tab w:val="num" w:pos="5760"/>
        </w:tabs>
        <w:ind w:left="5760" w:hanging="360"/>
      </w:pPr>
      <w:rPr>
        <w:rFonts w:ascii="Arial" w:hAnsi="Arial" w:hint="default"/>
      </w:rPr>
    </w:lvl>
    <w:lvl w:ilvl="8" w:tplc="C3EE0DBA" w:tentative="1">
      <w:start w:val="1"/>
      <w:numFmt w:val="bullet"/>
      <w:lvlText w:val="•"/>
      <w:lvlJc w:val="left"/>
      <w:pPr>
        <w:tabs>
          <w:tab w:val="num" w:pos="6480"/>
        </w:tabs>
        <w:ind w:left="6480" w:hanging="360"/>
      </w:pPr>
      <w:rPr>
        <w:rFonts w:ascii="Arial" w:hAnsi="Arial" w:hint="default"/>
      </w:rPr>
    </w:lvl>
  </w:abstractNum>
  <w:abstractNum w:abstractNumId="5">
    <w:nsid w:val="0B7360FE"/>
    <w:multiLevelType w:val="hybridMultilevel"/>
    <w:tmpl w:val="77E401EE"/>
    <w:lvl w:ilvl="0" w:tplc="0038B2E0">
      <w:numFmt w:val="bullet"/>
      <w:lvlText w:val="-"/>
      <w:lvlJc w:val="left"/>
      <w:pPr>
        <w:ind w:left="700" w:hanging="360"/>
      </w:pPr>
      <w:rPr>
        <w:rFonts w:ascii="Calibri" w:eastAsia="Cambria" w:hAnsi="Calibri"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6">
    <w:nsid w:val="0E7B3D4D"/>
    <w:multiLevelType w:val="hybridMultilevel"/>
    <w:tmpl w:val="976EEA3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25A41DE"/>
    <w:multiLevelType w:val="hybridMultilevel"/>
    <w:tmpl w:val="26388E6C"/>
    <w:lvl w:ilvl="0" w:tplc="9B0C8474">
      <w:numFmt w:val="bullet"/>
      <w:lvlText w:val="-"/>
      <w:lvlJc w:val="left"/>
      <w:pPr>
        <w:ind w:left="1060" w:hanging="360"/>
      </w:pPr>
      <w:rPr>
        <w:rFonts w:ascii="Calibri" w:eastAsia="Cambria" w:hAnsi="Calibri" w:cs="Times New Roman" w:hint="default"/>
        <w:b w:val="0"/>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8">
    <w:nsid w:val="13F60AC6"/>
    <w:multiLevelType w:val="hybridMultilevel"/>
    <w:tmpl w:val="E21256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86E6FDB"/>
    <w:multiLevelType w:val="hybridMultilevel"/>
    <w:tmpl w:val="0AC80E7E"/>
    <w:lvl w:ilvl="0" w:tplc="0038B2E0">
      <w:numFmt w:val="bullet"/>
      <w:lvlText w:val="-"/>
      <w:lvlJc w:val="left"/>
      <w:pPr>
        <w:ind w:left="1060" w:hanging="360"/>
      </w:pPr>
      <w:rPr>
        <w:rFonts w:ascii="Calibri" w:eastAsia="Cambria"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262800BF"/>
    <w:multiLevelType w:val="hybridMultilevel"/>
    <w:tmpl w:val="C10688E8"/>
    <w:lvl w:ilvl="0" w:tplc="08130001">
      <w:start w:val="1"/>
      <w:numFmt w:val="bullet"/>
      <w:lvlText w:val=""/>
      <w:lvlJc w:val="left"/>
      <w:pPr>
        <w:ind w:left="890" w:hanging="360"/>
      </w:pPr>
      <w:rPr>
        <w:rFonts w:ascii="Symbol" w:hAnsi="Symbol"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1">
    <w:nsid w:val="2A262C62"/>
    <w:multiLevelType w:val="hybridMultilevel"/>
    <w:tmpl w:val="B07E4B9A"/>
    <w:lvl w:ilvl="0" w:tplc="0038B2E0">
      <w:numFmt w:val="bullet"/>
      <w:lvlText w:val="-"/>
      <w:lvlJc w:val="left"/>
      <w:pPr>
        <w:ind w:left="530" w:hanging="360"/>
      </w:pPr>
      <w:rPr>
        <w:rFonts w:ascii="Calibri" w:eastAsia="Cambria" w:hAnsi="Calibri" w:cs="Times New Roman" w:hint="default"/>
      </w:rPr>
    </w:lvl>
    <w:lvl w:ilvl="1" w:tplc="08130003" w:tentative="1">
      <w:start w:val="1"/>
      <w:numFmt w:val="bullet"/>
      <w:lvlText w:val="o"/>
      <w:lvlJc w:val="left"/>
      <w:pPr>
        <w:ind w:left="1250" w:hanging="360"/>
      </w:pPr>
      <w:rPr>
        <w:rFonts w:ascii="Courier New" w:hAnsi="Courier New" w:cs="Courier New" w:hint="default"/>
      </w:rPr>
    </w:lvl>
    <w:lvl w:ilvl="2" w:tplc="08130005" w:tentative="1">
      <w:start w:val="1"/>
      <w:numFmt w:val="bullet"/>
      <w:lvlText w:val=""/>
      <w:lvlJc w:val="left"/>
      <w:pPr>
        <w:ind w:left="1970" w:hanging="360"/>
      </w:pPr>
      <w:rPr>
        <w:rFonts w:ascii="Wingdings" w:hAnsi="Wingdings" w:hint="default"/>
      </w:rPr>
    </w:lvl>
    <w:lvl w:ilvl="3" w:tplc="08130001" w:tentative="1">
      <w:start w:val="1"/>
      <w:numFmt w:val="bullet"/>
      <w:lvlText w:val=""/>
      <w:lvlJc w:val="left"/>
      <w:pPr>
        <w:ind w:left="2690" w:hanging="360"/>
      </w:pPr>
      <w:rPr>
        <w:rFonts w:ascii="Symbol" w:hAnsi="Symbol" w:hint="default"/>
      </w:rPr>
    </w:lvl>
    <w:lvl w:ilvl="4" w:tplc="08130003" w:tentative="1">
      <w:start w:val="1"/>
      <w:numFmt w:val="bullet"/>
      <w:lvlText w:val="o"/>
      <w:lvlJc w:val="left"/>
      <w:pPr>
        <w:ind w:left="3410" w:hanging="360"/>
      </w:pPr>
      <w:rPr>
        <w:rFonts w:ascii="Courier New" w:hAnsi="Courier New" w:cs="Courier New" w:hint="default"/>
      </w:rPr>
    </w:lvl>
    <w:lvl w:ilvl="5" w:tplc="08130005" w:tentative="1">
      <w:start w:val="1"/>
      <w:numFmt w:val="bullet"/>
      <w:lvlText w:val=""/>
      <w:lvlJc w:val="left"/>
      <w:pPr>
        <w:ind w:left="4130" w:hanging="360"/>
      </w:pPr>
      <w:rPr>
        <w:rFonts w:ascii="Wingdings" w:hAnsi="Wingdings" w:hint="default"/>
      </w:rPr>
    </w:lvl>
    <w:lvl w:ilvl="6" w:tplc="08130001" w:tentative="1">
      <w:start w:val="1"/>
      <w:numFmt w:val="bullet"/>
      <w:lvlText w:val=""/>
      <w:lvlJc w:val="left"/>
      <w:pPr>
        <w:ind w:left="4850" w:hanging="360"/>
      </w:pPr>
      <w:rPr>
        <w:rFonts w:ascii="Symbol" w:hAnsi="Symbol" w:hint="default"/>
      </w:rPr>
    </w:lvl>
    <w:lvl w:ilvl="7" w:tplc="08130003" w:tentative="1">
      <w:start w:val="1"/>
      <w:numFmt w:val="bullet"/>
      <w:lvlText w:val="o"/>
      <w:lvlJc w:val="left"/>
      <w:pPr>
        <w:ind w:left="5570" w:hanging="360"/>
      </w:pPr>
      <w:rPr>
        <w:rFonts w:ascii="Courier New" w:hAnsi="Courier New" w:cs="Courier New" w:hint="default"/>
      </w:rPr>
    </w:lvl>
    <w:lvl w:ilvl="8" w:tplc="08130005" w:tentative="1">
      <w:start w:val="1"/>
      <w:numFmt w:val="bullet"/>
      <w:lvlText w:val=""/>
      <w:lvlJc w:val="left"/>
      <w:pPr>
        <w:ind w:left="6290" w:hanging="360"/>
      </w:pPr>
      <w:rPr>
        <w:rFonts w:ascii="Wingdings" w:hAnsi="Wingdings" w:hint="default"/>
      </w:rPr>
    </w:lvl>
  </w:abstractNum>
  <w:abstractNum w:abstractNumId="12">
    <w:nsid w:val="324117AD"/>
    <w:multiLevelType w:val="multilevel"/>
    <w:tmpl w:val="046604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KopNR3"/>
      <w:lvlText w:val="%1.%2.%3."/>
      <w:lvlJc w:val="left"/>
      <w:pPr>
        <w:ind w:left="1224" w:hanging="504"/>
      </w:pPr>
    </w:lvl>
    <w:lvl w:ilvl="3">
      <w:start w:val="1"/>
      <w:numFmt w:val="decimal"/>
      <w:pStyle w:val="KopNR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DD6D14"/>
    <w:multiLevelType w:val="hybridMultilevel"/>
    <w:tmpl w:val="C82E3EF2"/>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nsid w:val="3D7E5389"/>
    <w:multiLevelType w:val="hybridMultilevel"/>
    <w:tmpl w:val="EB608172"/>
    <w:lvl w:ilvl="0" w:tplc="825C7168">
      <w:start w:val="1"/>
      <w:numFmt w:val="lowerLetter"/>
      <w:pStyle w:val="KopNR2"/>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44330D33"/>
    <w:multiLevelType w:val="hybridMultilevel"/>
    <w:tmpl w:val="649AC418"/>
    <w:lvl w:ilvl="0" w:tplc="9B0C8474">
      <w:numFmt w:val="bullet"/>
      <w:lvlText w:val="-"/>
      <w:lvlJc w:val="left"/>
      <w:pPr>
        <w:ind w:left="890" w:hanging="360"/>
      </w:pPr>
      <w:rPr>
        <w:rFonts w:ascii="Calibri" w:eastAsia="Cambria" w:hAnsi="Calibri" w:cs="Times New Roman" w:hint="default"/>
        <w:b w:val="0"/>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6">
    <w:nsid w:val="4B926E81"/>
    <w:multiLevelType w:val="hybridMultilevel"/>
    <w:tmpl w:val="1DB2BFD4"/>
    <w:lvl w:ilvl="0" w:tplc="0038B2E0">
      <w:numFmt w:val="bullet"/>
      <w:lvlText w:val="-"/>
      <w:lvlJc w:val="left"/>
      <w:pPr>
        <w:ind w:left="700" w:hanging="360"/>
      </w:pPr>
      <w:rPr>
        <w:rFonts w:ascii="Calibri" w:eastAsia="Cambria"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C202576"/>
    <w:multiLevelType w:val="hybridMultilevel"/>
    <w:tmpl w:val="F92CBBA2"/>
    <w:lvl w:ilvl="0" w:tplc="B1C46390">
      <w:start w:val="1"/>
      <w:numFmt w:val="decimal"/>
      <w:pStyle w:val="KopNR1"/>
      <w:lvlText w:val="%1."/>
      <w:lvlJc w:val="left"/>
      <w:pPr>
        <w:ind w:left="1420" w:hanging="360"/>
      </w:pPr>
    </w:lvl>
    <w:lvl w:ilvl="1" w:tplc="08130019">
      <w:start w:val="1"/>
      <w:numFmt w:val="lowerLetter"/>
      <w:lvlText w:val="%2."/>
      <w:lvlJc w:val="left"/>
      <w:pPr>
        <w:ind w:left="1970" w:hanging="360"/>
      </w:pPr>
    </w:lvl>
    <w:lvl w:ilvl="2" w:tplc="0813001B" w:tentative="1">
      <w:start w:val="1"/>
      <w:numFmt w:val="lowerRoman"/>
      <w:lvlText w:val="%3."/>
      <w:lvlJc w:val="right"/>
      <w:pPr>
        <w:ind w:left="2690" w:hanging="180"/>
      </w:pPr>
    </w:lvl>
    <w:lvl w:ilvl="3" w:tplc="0813000F" w:tentative="1">
      <w:start w:val="1"/>
      <w:numFmt w:val="decimal"/>
      <w:lvlText w:val="%4."/>
      <w:lvlJc w:val="left"/>
      <w:pPr>
        <w:ind w:left="3410" w:hanging="360"/>
      </w:pPr>
    </w:lvl>
    <w:lvl w:ilvl="4" w:tplc="08130019" w:tentative="1">
      <w:start w:val="1"/>
      <w:numFmt w:val="lowerLetter"/>
      <w:lvlText w:val="%5."/>
      <w:lvlJc w:val="left"/>
      <w:pPr>
        <w:ind w:left="4130" w:hanging="360"/>
      </w:pPr>
    </w:lvl>
    <w:lvl w:ilvl="5" w:tplc="0813001B" w:tentative="1">
      <w:start w:val="1"/>
      <w:numFmt w:val="lowerRoman"/>
      <w:lvlText w:val="%6."/>
      <w:lvlJc w:val="right"/>
      <w:pPr>
        <w:ind w:left="4850" w:hanging="180"/>
      </w:pPr>
    </w:lvl>
    <w:lvl w:ilvl="6" w:tplc="0813000F" w:tentative="1">
      <w:start w:val="1"/>
      <w:numFmt w:val="decimal"/>
      <w:lvlText w:val="%7."/>
      <w:lvlJc w:val="left"/>
      <w:pPr>
        <w:ind w:left="5570" w:hanging="360"/>
      </w:pPr>
    </w:lvl>
    <w:lvl w:ilvl="7" w:tplc="08130019" w:tentative="1">
      <w:start w:val="1"/>
      <w:numFmt w:val="lowerLetter"/>
      <w:lvlText w:val="%8."/>
      <w:lvlJc w:val="left"/>
      <w:pPr>
        <w:ind w:left="6290" w:hanging="360"/>
      </w:pPr>
    </w:lvl>
    <w:lvl w:ilvl="8" w:tplc="0813001B" w:tentative="1">
      <w:start w:val="1"/>
      <w:numFmt w:val="lowerRoman"/>
      <w:lvlText w:val="%9."/>
      <w:lvlJc w:val="right"/>
      <w:pPr>
        <w:ind w:left="7010" w:hanging="180"/>
      </w:pPr>
    </w:lvl>
  </w:abstractNum>
  <w:abstractNum w:abstractNumId="18">
    <w:nsid w:val="4D6C5F54"/>
    <w:multiLevelType w:val="hybridMultilevel"/>
    <w:tmpl w:val="41BC27F0"/>
    <w:lvl w:ilvl="0" w:tplc="9B0C8474">
      <w:numFmt w:val="bullet"/>
      <w:lvlText w:val="-"/>
      <w:lvlJc w:val="left"/>
      <w:pPr>
        <w:ind w:left="720" w:hanging="360"/>
      </w:pPr>
      <w:rPr>
        <w:rFonts w:ascii="Calibri" w:eastAsia="Cambria" w:hAnsi="Calibri" w:cs="Times New Roman"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F8603D5"/>
    <w:multiLevelType w:val="hybridMultilevel"/>
    <w:tmpl w:val="5BDA197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53CC0B7A"/>
    <w:multiLevelType w:val="hybridMultilevel"/>
    <w:tmpl w:val="DD768CDE"/>
    <w:lvl w:ilvl="0" w:tplc="0038B2E0">
      <w:numFmt w:val="bullet"/>
      <w:lvlText w:val="-"/>
      <w:lvlJc w:val="left"/>
      <w:pPr>
        <w:ind w:left="700" w:hanging="360"/>
      </w:pPr>
      <w:rPr>
        <w:rFonts w:ascii="Calibri" w:eastAsia="Cambria"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4AF12AE"/>
    <w:multiLevelType w:val="hybridMultilevel"/>
    <w:tmpl w:val="91FCE936"/>
    <w:lvl w:ilvl="0" w:tplc="08130019">
      <w:start w:val="1"/>
      <w:numFmt w:val="lowerLetter"/>
      <w:lvlText w:val="%1."/>
      <w:lvlJc w:val="left"/>
      <w:pPr>
        <w:ind w:left="1068" w:hanging="360"/>
      </w:p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2">
    <w:nsid w:val="56AF48D0"/>
    <w:multiLevelType w:val="multilevel"/>
    <w:tmpl w:val="12AA4F3E"/>
    <w:lvl w:ilvl="0">
      <w:start w:val="1"/>
      <w:numFmt w:val="decimal"/>
      <w:lvlText w:val="%1."/>
      <w:lvlJc w:val="left"/>
      <w:pPr>
        <w:ind w:left="510" w:hanging="51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587A12C8"/>
    <w:multiLevelType w:val="hybridMultilevel"/>
    <w:tmpl w:val="6D6AEAB8"/>
    <w:lvl w:ilvl="0" w:tplc="0038B2E0">
      <w:numFmt w:val="bullet"/>
      <w:lvlText w:val="-"/>
      <w:lvlJc w:val="left"/>
      <w:pPr>
        <w:ind w:left="700" w:hanging="360"/>
      </w:pPr>
      <w:rPr>
        <w:rFonts w:ascii="Calibri" w:eastAsia="Cambria" w:hAnsi="Calibri" w:cs="Times New Roman"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4">
    <w:nsid w:val="5D3201DB"/>
    <w:multiLevelType w:val="hybridMultilevel"/>
    <w:tmpl w:val="ABCC3D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D8B629F"/>
    <w:multiLevelType w:val="hybridMultilevel"/>
    <w:tmpl w:val="8724FE4C"/>
    <w:lvl w:ilvl="0" w:tplc="0038B2E0">
      <w:numFmt w:val="bullet"/>
      <w:lvlText w:val="-"/>
      <w:lvlJc w:val="left"/>
      <w:pPr>
        <w:ind w:left="700" w:hanging="360"/>
      </w:pPr>
      <w:rPr>
        <w:rFonts w:ascii="Calibri" w:eastAsia="Cambria"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D8C0C31"/>
    <w:multiLevelType w:val="hybridMultilevel"/>
    <w:tmpl w:val="C0AC03CE"/>
    <w:lvl w:ilvl="0" w:tplc="4EE418FC">
      <w:start w:val="1"/>
      <w:numFmt w:val="bullet"/>
      <w:lvlText w:val="•"/>
      <w:lvlJc w:val="left"/>
      <w:pPr>
        <w:tabs>
          <w:tab w:val="num" w:pos="720"/>
        </w:tabs>
        <w:ind w:left="720" w:hanging="360"/>
      </w:pPr>
      <w:rPr>
        <w:rFonts w:ascii="Arial" w:hAnsi="Arial" w:hint="default"/>
      </w:rPr>
    </w:lvl>
    <w:lvl w:ilvl="1" w:tplc="028281B0">
      <w:start w:val="3079"/>
      <w:numFmt w:val="bullet"/>
      <w:lvlText w:val="•"/>
      <w:lvlJc w:val="left"/>
      <w:pPr>
        <w:tabs>
          <w:tab w:val="num" w:pos="1440"/>
        </w:tabs>
        <w:ind w:left="1440" w:hanging="360"/>
      </w:pPr>
      <w:rPr>
        <w:rFonts w:ascii="Arial" w:hAnsi="Arial" w:hint="default"/>
      </w:rPr>
    </w:lvl>
    <w:lvl w:ilvl="2" w:tplc="CDD02916" w:tentative="1">
      <w:start w:val="1"/>
      <w:numFmt w:val="bullet"/>
      <w:lvlText w:val="•"/>
      <w:lvlJc w:val="left"/>
      <w:pPr>
        <w:tabs>
          <w:tab w:val="num" w:pos="2160"/>
        </w:tabs>
        <w:ind w:left="2160" w:hanging="360"/>
      </w:pPr>
      <w:rPr>
        <w:rFonts w:ascii="Arial" w:hAnsi="Arial" w:hint="default"/>
      </w:rPr>
    </w:lvl>
    <w:lvl w:ilvl="3" w:tplc="87FEADF2" w:tentative="1">
      <w:start w:val="1"/>
      <w:numFmt w:val="bullet"/>
      <w:lvlText w:val="•"/>
      <w:lvlJc w:val="left"/>
      <w:pPr>
        <w:tabs>
          <w:tab w:val="num" w:pos="2880"/>
        </w:tabs>
        <w:ind w:left="2880" w:hanging="360"/>
      </w:pPr>
      <w:rPr>
        <w:rFonts w:ascii="Arial" w:hAnsi="Arial" w:hint="default"/>
      </w:rPr>
    </w:lvl>
    <w:lvl w:ilvl="4" w:tplc="BBA8CA36" w:tentative="1">
      <w:start w:val="1"/>
      <w:numFmt w:val="bullet"/>
      <w:lvlText w:val="•"/>
      <w:lvlJc w:val="left"/>
      <w:pPr>
        <w:tabs>
          <w:tab w:val="num" w:pos="3600"/>
        </w:tabs>
        <w:ind w:left="3600" w:hanging="360"/>
      </w:pPr>
      <w:rPr>
        <w:rFonts w:ascii="Arial" w:hAnsi="Arial" w:hint="default"/>
      </w:rPr>
    </w:lvl>
    <w:lvl w:ilvl="5" w:tplc="30A0C9A6" w:tentative="1">
      <w:start w:val="1"/>
      <w:numFmt w:val="bullet"/>
      <w:lvlText w:val="•"/>
      <w:lvlJc w:val="left"/>
      <w:pPr>
        <w:tabs>
          <w:tab w:val="num" w:pos="4320"/>
        </w:tabs>
        <w:ind w:left="4320" w:hanging="360"/>
      </w:pPr>
      <w:rPr>
        <w:rFonts w:ascii="Arial" w:hAnsi="Arial" w:hint="default"/>
      </w:rPr>
    </w:lvl>
    <w:lvl w:ilvl="6" w:tplc="7BEEF64C" w:tentative="1">
      <w:start w:val="1"/>
      <w:numFmt w:val="bullet"/>
      <w:lvlText w:val="•"/>
      <w:lvlJc w:val="left"/>
      <w:pPr>
        <w:tabs>
          <w:tab w:val="num" w:pos="5040"/>
        </w:tabs>
        <w:ind w:left="5040" w:hanging="360"/>
      </w:pPr>
      <w:rPr>
        <w:rFonts w:ascii="Arial" w:hAnsi="Arial" w:hint="default"/>
      </w:rPr>
    </w:lvl>
    <w:lvl w:ilvl="7" w:tplc="87E62482" w:tentative="1">
      <w:start w:val="1"/>
      <w:numFmt w:val="bullet"/>
      <w:lvlText w:val="•"/>
      <w:lvlJc w:val="left"/>
      <w:pPr>
        <w:tabs>
          <w:tab w:val="num" w:pos="5760"/>
        </w:tabs>
        <w:ind w:left="5760" w:hanging="360"/>
      </w:pPr>
      <w:rPr>
        <w:rFonts w:ascii="Arial" w:hAnsi="Arial" w:hint="default"/>
      </w:rPr>
    </w:lvl>
    <w:lvl w:ilvl="8" w:tplc="D6005D62" w:tentative="1">
      <w:start w:val="1"/>
      <w:numFmt w:val="bullet"/>
      <w:lvlText w:val="•"/>
      <w:lvlJc w:val="left"/>
      <w:pPr>
        <w:tabs>
          <w:tab w:val="num" w:pos="6480"/>
        </w:tabs>
        <w:ind w:left="6480" w:hanging="360"/>
      </w:pPr>
      <w:rPr>
        <w:rFonts w:ascii="Arial" w:hAnsi="Arial" w:hint="default"/>
      </w:rPr>
    </w:lvl>
  </w:abstractNum>
  <w:abstractNum w:abstractNumId="27">
    <w:nsid w:val="5F1F0376"/>
    <w:multiLevelType w:val="hybridMultilevel"/>
    <w:tmpl w:val="D7E034B6"/>
    <w:lvl w:ilvl="0" w:tplc="0038B2E0">
      <w:numFmt w:val="bullet"/>
      <w:lvlText w:val="-"/>
      <w:lvlJc w:val="left"/>
      <w:pPr>
        <w:ind w:left="700" w:hanging="360"/>
      </w:pPr>
      <w:rPr>
        <w:rFonts w:ascii="Calibri" w:eastAsia="Cambria" w:hAnsi="Calibri" w:cs="Times New Roman"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8">
    <w:nsid w:val="648B7411"/>
    <w:multiLevelType w:val="hybridMultilevel"/>
    <w:tmpl w:val="3E02320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67823FB6"/>
    <w:multiLevelType w:val="hybridMultilevel"/>
    <w:tmpl w:val="D9647924"/>
    <w:lvl w:ilvl="0" w:tplc="36C8F446">
      <w:start w:val="1"/>
      <w:numFmt w:val="decimal"/>
      <w:lvlText w:val="%1."/>
      <w:lvlJc w:val="left"/>
      <w:pPr>
        <w:ind w:left="530" w:hanging="360"/>
      </w:pPr>
      <w:rPr>
        <w:rFonts w:hint="default"/>
      </w:rPr>
    </w:lvl>
    <w:lvl w:ilvl="1" w:tplc="08130019" w:tentative="1">
      <w:start w:val="1"/>
      <w:numFmt w:val="lowerLetter"/>
      <w:lvlText w:val="%2."/>
      <w:lvlJc w:val="left"/>
      <w:pPr>
        <w:ind w:left="1250" w:hanging="360"/>
      </w:pPr>
    </w:lvl>
    <w:lvl w:ilvl="2" w:tplc="0813001B" w:tentative="1">
      <w:start w:val="1"/>
      <w:numFmt w:val="lowerRoman"/>
      <w:lvlText w:val="%3."/>
      <w:lvlJc w:val="right"/>
      <w:pPr>
        <w:ind w:left="1970" w:hanging="180"/>
      </w:pPr>
    </w:lvl>
    <w:lvl w:ilvl="3" w:tplc="0813000F" w:tentative="1">
      <w:start w:val="1"/>
      <w:numFmt w:val="decimal"/>
      <w:lvlText w:val="%4."/>
      <w:lvlJc w:val="left"/>
      <w:pPr>
        <w:ind w:left="2690" w:hanging="360"/>
      </w:pPr>
    </w:lvl>
    <w:lvl w:ilvl="4" w:tplc="08130019" w:tentative="1">
      <w:start w:val="1"/>
      <w:numFmt w:val="lowerLetter"/>
      <w:lvlText w:val="%5."/>
      <w:lvlJc w:val="left"/>
      <w:pPr>
        <w:ind w:left="3410" w:hanging="360"/>
      </w:pPr>
    </w:lvl>
    <w:lvl w:ilvl="5" w:tplc="0813001B" w:tentative="1">
      <w:start w:val="1"/>
      <w:numFmt w:val="lowerRoman"/>
      <w:lvlText w:val="%6."/>
      <w:lvlJc w:val="right"/>
      <w:pPr>
        <w:ind w:left="4130" w:hanging="180"/>
      </w:pPr>
    </w:lvl>
    <w:lvl w:ilvl="6" w:tplc="0813000F" w:tentative="1">
      <w:start w:val="1"/>
      <w:numFmt w:val="decimal"/>
      <w:lvlText w:val="%7."/>
      <w:lvlJc w:val="left"/>
      <w:pPr>
        <w:ind w:left="4850" w:hanging="360"/>
      </w:pPr>
    </w:lvl>
    <w:lvl w:ilvl="7" w:tplc="08130019" w:tentative="1">
      <w:start w:val="1"/>
      <w:numFmt w:val="lowerLetter"/>
      <w:lvlText w:val="%8."/>
      <w:lvlJc w:val="left"/>
      <w:pPr>
        <w:ind w:left="5570" w:hanging="360"/>
      </w:pPr>
    </w:lvl>
    <w:lvl w:ilvl="8" w:tplc="0813001B" w:tentative="1">
      <w:start w:val="1"/>
      <w:numFmt w:val="lowerRoman"/>
      <w:lvlText w:val="%9."/>
      <w:lvlJc w:val="right"/>
      <w:pPr>
        <w:ind w:left="6290" w:hanging="180"/>
      </w:pPr>
    </w:lvl>
  </w:abstractNum>
  <w:abstractNum w:abstractNumId="30">
    <w:nsid w:val="6B5E3A5A"/>
    <w:multiLevelType w:val="hybridMultilevel"/>
    <w:tmpl w:val="93DAA4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C2C146B"/>
    <w:multiLevelType w:val="hybridMultilevel"/>
    <w:tmpl w:val="5ED2FB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D523E9B"/>
    <w:multiLevelType w:val="hybridMultilevel"/>
    <w:tmpl w:val="97F051E6"/>
    <w:lvl w:ilvl="0" w:tplc="9B0C8474">
      <w:numFmt w:val="bullet"/>
      <w:lvlText w:val="-"/>
      <w:lvlJc w:val="left"/>
      <w:pPr>
        <w:ind w:left="890" w:hanging="360"/>
      </w:pPr>
      <w:rPr>
        <w:rFonts w:ascii="Calibri" w:eastAsia="Cambria" w:hAnsi="Calibri" w:cs="Times New Roman" w:hint="default"/>
        <w:b w:val="0"/>
      </w:rPr>
    </w:lvl>
    <w:lvl w:ilvl="1" w:tplc="08130003">
      <w:start w:val="1"/>
      <w:numFmt w:val="bullet"/>
      <w:lvlText w:val="o"/>
      <w:lvlJc w:val="left"/>
      <w:pPr>
        <w:ind w:left="1610" w:hanging="360"/>
      </w:pPr>
      <w:rPr>
        <w:rFonts w:ascii="Courier New" w:hAnsi="Courier New" w:cs="Courier New" w:hint="default"/>
      </w:rPr>
    </w:lvl>
    <w:lvl w:ilvl="2" w:tplc="08130005">
      <w:start w:val="1"/>
      <w:numFmt w:val="bullet"/>
      <w:lvlText w:val=""/>
      <w:lvlJc w:val="left"/>
      <w:pPr>
        <w:ind w:left="2330" w:hanging="360"/>
      </w:pPr>
      <w:rPr>
        <w:rFonts w:ascii="Wingdings" w:hAnsi="Wingdings" w:hint="default"/>
      </w:rPr>
    </w:lvl>
    <w:lvl w:ilvl="3" w:tplc="0813000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33">
    <w:nsid w:val="6FCD572C"/>
    <w:multiLevelType w:val="hybridMultilevel"/>
    <w:tmpl w:val="F1E44524"/>
    <w:lvl w:ilvl="0" w:tplc="0038B2E0">
      <w:numFmt w:val="bullet"/>
      <w:lvlText w:val="-"/>
      <w:lvlJc w:val="left"/>
      <w:pPr>
        <w:ind w:left="700" w:hanging="360"/>
      </w:pPr>
      <w:rPr>
        <w:rFonts w:ascii="Calibri" w:eastAsia="Cambria" w:hAnsi="Calibri" w:cs="Times New Roman"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34">
    <w:nsid w:val="77874860"/>
    <w:multiLevelType w:val="hybridMultilevel"/>
    <w:tmpl w:val="3424A114"/>
    <w:lvl w:ilvl="0" w:tplc="BCC2D4E0">
      <w:start w:val="1"/>
      <w:numFmt w:val="decimal"/>
      <w:lvlText w:val="%1."/>
      <w:lvlJc w:val="left"/>
      <w:pPr>
        <w:ind w:left="710" w:hanging="540"/>
      </w:pPr>
      <w:rPr>
        <w:rFonts w:hint="default"/>
      </w:rPr>
    </w:lvl>
    <w:lvl w:ilvl="1" w:tplc="08130019">
      <w:start w:val="1"/>
      <w:numFmt w:val="lowerLetter"/>
      <w:lvlText w:val="%2."/>
      <w:lvlJc w:val="left"/>
      <w:pPr>
        <w:ind w:left="1250" w:hanging="360"/>
      </w:pPr>
    </w:lvl>
    <w:lvl w:ilvl="2" w:tplc="0813001B" w:tentative="1">
      <w:start w:val="1"/>
      <w:numFmt w:val="lowerRoman"/>
      <w:lvlText w:val="%3."/>
      <w:lvlJc w:val="right"/>
      <w:pPr>
        <w:ind w:left="1970" w:hanging="180"/>
      </w:pPr>
    </w:lvl>
    <w:lvl w:ilvl="3" w:tplc="0813000F" w:tentative="1">
      <w:start w:val="1"/>
      <w:numFmt w:val="decimal"/>
      <w:lvlText w:val="%4."/>
      <w:lvlJc w:val="left"/>
      <w:pPr>
        <w:ind w:left="2690" w:hanging="360"/>
      </w:pPr>
    </w:lvl>
    <w:lvl w:ilvl="4" w:tplc="08130019" w:tentative="1">
      <w:start w:val="1"/>
      <w:numFmt w:val="lowerLetter"/>
      <w:lvlText w:val="%5."/>
      <w:lvlJc w:val="left"/>
      <w:pPr>
        <w:ind w:left="3410" w:hanging="360"/>
      </w:pPr>
    </w:lvl>
    <w:lvl w:ilvl="5" w:tplc="0813001B" w:tentative="1">
      <w:start w:val="1"/>
      <w:numFmt w:val="lowerRoman"/>
      <w:lvlText w:val="%6."/>
      <w:lvlJc w:val="right"/>
      <w:pPr>
        <w:ind w:left="4130" w:hanging="180"/>
      </w:pPr>
    </w:lvl>
    <w:lvl w:ilvl="6" w:tplc="0813000F" w:tentative="1">
      <w:start w:val="1"/>
      <w:numFmt w:val="decimal"/>
      <w:lvlText w:val="%7."/>
      <w:lvlJc w:val="left"/>
      <w:pPr>
        <w:ind w:left="4850" w:hanging="360"/>
      </w:pPr>
    </w:lvl>
    <w:lvl w:ilvl="7" w:tplc="08130019" w:tentative="1">
      <w:start w:val="1"/>
      <w:numFmt w:val="lowerLetter"/>
      <w:lvlText w:val="%8."/>
      <w:lvlJc w:val="left"/>
      <w:pPr>
        <w:ind w:left="5570" w:hanging="360"/>
      </w:pPr>
    </w:lvl>
    <w:lvl w:ilvl="8" w:tplc="0813001B" w:tentative="1">
      <w:start w:val="1"/>
      <w:numFmt w:val="lowerRoman"/>
      <w:lvlText w:val="%9."/>
      <w:lvlJc w:val="right"/>
      <w:pPr>
        <w:ind w:left="6290" w:hanging="180"/>
      </w:pPr>
    </w:lvl>
  </w:abstractNum>
  <w:num w:numId="1">
    <w:abstractNumId w:val="12"/>
  </w:num>
  <w:num w:numId="2">
    <w:abstractNumId w:val="0"/>
  </w:num>
  <w:num w:numId="3">
    <w:abstractNumId w:val="17"/>
  </w:num>
  <w:num w:numId="4">
    <w:abstractNumId w:val="14"/>
  </w:num>
  <w:num w:numId="5">
    <w:abstractNumId w:val="6"/>
  </w:num>
  <w:num w:numId="6">
    <w:abstractNumId w:val="22"/>
  </w:num>
  <w:num w:numId="7">
    <w:abstractNumId w:val="21"/>
  </w:num>
  <w:num w:numId="8">
    <w:abstractNumId w:val="34"/>
  </w:num>
  <w:num w:numId="9">
    <w:abstractNumId w:val="4"/>
  </w:num>
  <w:num w:numId="10">
    <w:abstractNumId w:val="26"/>
  </w:num>
  <w:num w:numId="11">
    <w:abstractNumId w:val="29"/>
  </w:num>
  <w:num w:numId="12">
    <w:abstractNumId w:val="15"/>
  </w:num>
  <w:num w:numId="13">
    <w:abstractNumId w:val="32"/>
  </w:num>
  <w:num w:numId="14">
    <w:abstractNumId w:val="31"/>
  </w:num>
  <w:num w:numId="15">
    <w:abstractNumId w:val="28"/>
  </w:num>
  <w:num w:numId="16">
    <w:abstractNumId w:val="18"/>
  </w:num>
  <w:num w:numId="17">
    <w:abstractNumId w:val="1"/>
  </w:num>
  <w:num w:numId="18">
    <w:abstractNumId w:val="11"/>
  </w:num>
  <w:num w:numId="19">
    <w:abstractNumId w:val="5"/>
  </w:num>
  <w:num w:numId="20">
    <w:abstractNumId w:val="23"/>
  </w:num>
  <w:num w:numId="21">
    <w:abstractNumId w:val="27"/>
  </w:num>
  <w:num w:numId="22">
    <w:abstractNumId w:val="33"/>
  </w:num>
  <w:num w:numId="23">
    <w:abstractNumId w:val="30"/>
  </w:num>
  <w:num w:numId="24">
    <w:abstractNumId w:val="24"/>
  </w:num>
  <w:num w:numId="25">
    <w:abstractNumId w:val="16"/>
  </w:num>
  <w:num w:numId="26">
    <w:abstractNumId w:val="9"/>
  </w:num>
  <w:num w:numId="27">
    <w:abstractNumId w:val="25"/>
  </w:num>
  <w:num w:numId="28">
    <w:abstractNumId w:val="20"/>
  </w:num>
  <w:num w:numId="29">
    <w:abstractNumId w:val="2"/>
  </w:num>
  <w:num w:numId="30">
    <w:abstractNumId w:val="7"/>
  </w:num>
  <w:num w:numId="31">
    <w:abstractNumId w:val="8"/>
  </w:num>
  <w:num w:numId="32">
    <w:abstractNumId w:val="13"/>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0B"/>
    <w:rsid w:val="000053BB"/>
    <w:rsid w:val="00024C54"/>
    <w:rsid w:val="00026F5C"/>
    <w:rsid w:val="00051C70"/>
    <w:rsid w:val="00052C5B"/>
    <w:rsid w:val="00055B9C"/>
    <w:rsid w:val="000659EB"/>
    <w:rsid w:val="000842C4"/>
    <w:rsid w:val="00096E51"/>
    <w:rsid w:val="000A1999"/>
    <w:rsid w:val="000A6389"/>
    <w:rsid w:val="000E4AB7"/>
    <w:rsid w:val="000E7B0B"/>
    <w:rsid w:val="000F34E9"/>
    <w:rsid w:val="000F57E5"/>
    <w:rsid w:val="000F6476"/>
    <w:rsid w:val="001142E6"/>
    <w:rsid w:val="0012070B"/>
    <w:rsid w:val="0012196E"/>
    <w:rsid w:val="00130662"/>
    <w:rsid w:val="00135B52"/>
    <w:rsid w:val="00153363"/>
    <w:rsid w:val="00164BE0"/>
    <w:rsid w:val="00164FF4"/>
    <w:rsid w:val="001667B6"/>
    <w:rsid w:val="0017334C"/>
    <w:rsid w:val="001760AB"/>
    <w:rsid w:val="001A114F"/>
    <w:rsid w:val="001A3E70"/>
    <w:rsid w:val="001A6E04"/>
    <w:rsid w:val="001C341E"/>
    <w:rsid w:val="001C59DA"/>
    <w:rsid w:val="001C762E"/>
    <w:rsid w:val="001D430A"/>
    <w:rsid w:val="001E21D9"/>
    <w:rsid w:val="002021AF"/>
    <w:rsid w:val="0021687F"/>
    <w:rsid w:val="00216907"/>
    <w:rsid w:val="002200DB"/>
    <w:rsid w:val="00223ED8"/>
    <w:rsid w:val="0023058E"/>
    <w:rsid w:val="00232D08"/>
    <w:rsid w:val="00233435"/>
    <w:rsid w:val="00246E3E"/>
    <w:rsid w:val="00250DEF"/>
    <w:rsid w:val="00255636"/>
    <w:rsid w:val="00262CEF"/>
    <w:rsid w:val="002A6510"/>
    <w:rsid w:val="002B0E98"/>
    <w:rsid w:val="002B3B0F"/>
    <w:rsid w:val="002B78D1"/>
    <w:rsid w:val="002D0A14"/>
    <w:rsid w:val="002F3BD1"/>
    <w:rsid w:val="002F443B"/>
    <w:rsid w:val="002F4C85"/>
    <w:rsid w:val="0030003E"/>
    <w:rsid w:val="00327A41"/>
    <w:rsid w:val="00330F54"/>
    <w:rsid w:val="00334E59"/>
    <w:rsid w:val="003364A8"/>
    <w:rsid w:val="003550B3"/>
    <w:rsid w:val="00362D0A"/>
    <w:rsid w:val="00371992"/>
    <w:rsid w:val="003B57D9"/>
    <w:rsid w:val="003B74BB"/>
    <w:rsid w:val="003C0539"/>
    <w:rsid w:val="003D1935"/>
    <w:rsid w:val="003D2AEB"/>
    <w:rsid w:val="003E0E91"/>
    <w:rsid w:val="003E1A71"/>
    <w:rsid w:val="003E57C5"/>
    <w:rsid w:val="00404628"/>
    <w:rsid w:val="00406077"/>
    <w:rsid w:val="0040780F"/>
    <w:rsid w:val="00426F40"/>
    <w:rsid w:val="004308DB"/>
    <w:rsid w:val="00430AF1"/>
    <w:rsid w:val="004433E5"/>
    <w:rsid w:val="004472BC"/>
    <w:rsid w:val="00447D8C"/>
    <w:rsid w:val="00483819"/>
    <w:rsid w:val="00486F45"/>
    <w:rsid w:val="00492BD3"/>
    <w:rsid w:val="004A3BB4"/>
    <w:rsid w:val="004B1A57"/>
    <w:rsid w:val="004B37E8"/>
    <w:rsid w:val="004B4BB7"/>
    <w:rsid w:val="004B5A69"/>
    <w:rsid w:val="004B5F41"/>
    <w:rsid w:val="004D27C8"/>
    <w:rsid w:val="004D47AB"/>
    <w:rsid w:val="004E0698"/>
    <w:rsid w:val="004E1BCF"/>
    <w:rsid w:val="004E3249"/>
    <w:rsid w:val="004F4704"/>
    <w:rsid w:val="005006B7"/>
    <w:rsid w:val="00512409"/>
    <w:rsid w:val="005166F7"/>
    <w:rsid w:val="00517008"/>
    <w:rsid w:val="005309F1"/>
    <w:rsid w:val="00537794"/>
    <w:rsid w:val="005422E4"/>
    <w:rsid w:val="0055011C"/>
    <w:rsid w:val="00551FA5"/>
    <w:rsid w:val="00554484"/>
    <w:rsid w:val="005564B9"/>
    <w:rsid w:val="0056233B"/>
    <w:rsid w:val="00562B7B"/>
    <w:rsid w:val="00576ADF"/>
    <w:rsid w:val="005829F8"/>
    <w:rsid w:val="0059147F"/>
    <w:rsid w:val="00592221"/>
    <w:rsid w:val="00596344"/>
    <w:rsid w:val="005966DE"/>
    <w:rsid w:val="005B5906"/>
    <w:rsid w:val="005B73B7"/>
    <w:rsid w:val="005D4087"/>
    <w:rsid w:val="005E12E7"/>
    <w:rsid w:val="005F30C0"/>
    <w:rsid w:val="005F3986"/>
    <w:rsid w:val="00603108"/>
    <w:rsid w:val="0060684E"/>
    <w:rsid w:val="0061057D"/>
    <w:rsid w:val="00615BC6"/>
    <w:rsid w:val="00623E36"/>
    <w:rsid w:val="00626D06"/>
    <w:rsid w:val="00631D67"/>
    <w:rsid w:val="00645B09"/>
    <w:rsid w:val="006524B5"/>
    <w:rsid w:val="006527E3"/>
    <w:rsid w:val="00652B23"/>
    <w:rsid w:val="00660BE8"/>
    <w:rsid w:val="00662FD4"/>
    <w:rsid w:val="00666C2E"/>
    <w:rsid w:val="00670F17"/>
    <w:rsid w:val="00671F73"/>
    <w:rsid w:val="006742F8"/>
    <w:rsid w:val="00675871"/>
    <w:rsid w:val="00677AE1"/>
    <w:rsid w:val="006815CD"/>
    <w:rsid w:val="00692A69"/>
    <w:rsid w:val="00692FD3"/>
    <w:rsid w:val="00695AC9"/>
    <w:rsid w:val="006A5163"/>
    <w:rsid w:val="006B11C9"/>
    <w:rsid w:val="006B613F"/>
    <w:rsid w:val="006C6EBF"/>
    <w:rsid w:val="006F1874"/>
    <w:rsid w:val="006F764F"/>
    <w:rsid w:val="00701FDB"/>
    <w:rsid w:val="00711FAD"/>
    <w:rsid w:val="0071424E"/>
    <w:rsid w:val="00717210"/>
    <w:rsid w:val="0071790F"/>
    <w:rsid w:val="007263F7"/>
    <w:rsid w:val="0072775C"/>
    <w:rsid w:val="00743D58"/>
    <w:rsid w:val="00755B76"/>
    <w:rsid w:val="00771D6F"/>
    <w:rsid w:val="00782AA1"/>
    <w:rsid w:val="00783B95"/>
    <w:rsid w:val="0078476A"/>
    <w:rsid w:val="00792AB5"/>
    <w:rsid w:val="007942BC"/>
    <w:rsid w:val="007B04D2"/>
    <w:rsid w:val="007D1232"/>
    <w:rsid w:val="007D277B"/>
    <w:rsid w:val="007E1B5A"/>
    <w:rsid w:val="007E2219"/>
    <w:rsid w:val="007F75F3"/>
    <w:rsid w:val="00804183"/>
    <w:rsid w:val="00805B3C"/>
    <w:rsid w:val="00807F39"/>
    <w:rsid w:val="008111CB"/>
    <w:rsid w:val="00824D80"/>
    <w:rsid w:val="00830BD6"/>
    <w:rsid w:val="00832496"/>
    <w:rsid w:val="00847434"/>
    <w:rsid w:val="00851138"/>
    <w:rsid w:val="00851CFD"/>
    <w:rsid w:val="00852CA5"/>
    <w:rsid w:val="008646D7"/>
    <w:rsid w:val="00867627"/>
    <w:rsid w:val="00870C89"/>
    <w:rsid w:val="0088134D"/>
    <w:rsid w:val="008907D6"/>
    <w:rsid w:val="00891EAC"/>
    <w:rsid w:val="008A0C7B"/>
    <w:rsid w:val="008A68C9"/>
    <w:rsid w:val="008C3EA9"/>
    <w:rsid w:val="008D3019"/>
    <w:rsid w:val="008D592B"/>
    <w:rsid w:val="008E092F"/>
    <w:rsid w:val="008F1172"/>
    <w:rsid w:val="00902A7F"/>
    <w:rsid w:val="009112CF"/>
    <w:rsid w:val="009125C1"/>
    <w:rsid w:val="00912758"/>
    <w:rsid w:val="00946EAC"/>
    <w:rsid w:val="00947B69"/>
    <w:rsid w:val="00950B1D"/>
    <w:rsid w:val="009520B0"/>
    <w:rsid w:val="0095349F"/>
    <w:rsid w:val="00954FD4"/>
    <w:rsid w:val="009639FB"/>
    <w:rsid w:val="00963FD9"/>
    <w:rsid w:val="00964BE4"/>
    <w:rsid w:val="00971261"/>
    <w:rsid w:val="00983606"/>
    <w:rsid w:val="00993D60"/>
    <w:rsid w:val="009A4D63"/>
    <w:rsid w:val="009A769D"/>
    <w:rsid w:val="009A787B"/>
    <w:rsid w:val="009A7E89"/>
    <w:rsid w:val="009B0F6F"/>
    <w:rsid w:val="009C7521"/>
    <w:rsid w:val="009C7EB6"/>
    <w:rsid w:val="009E000E"/>
    <w:rsid w:val="009F0A7C"/>
    <w:rsid w:val="009F1113"/>
    <w:rsid w:val="009F3B50"/>
    <w:rsid w:val="009F5F0C"/>
    <w:rsid w:val="00A1580A"/>
    <w:rsid w:val="00A222F1"/>
    <w:rsid w:val="00A30F67"/>
    <w:rsid w:val="00A32DA6"/>
    <w:rsid w:val="00A359E0"/>
    <w:rsid w:val="00A83415"/>
    <w:rsid w:val="00A83CCA"/>
    <w:rsid w:val="00A84500"/>
    <w:rsid w:val="00AB38CC"/>
    <w:rsid w:val="00AB4501"/>
    <w:rsid w:val="00AC672C"/>
    <w:rsid w:val="00AC6E18"/>
    <w:rsid w:val="00AD1CD3"/>
    <w:rsid w:val="00AD3012"/>
    <w:rsid w:val="00AD3DE0"/>
    <w:rsid w:val="00AE168A"/>
    <w:rsid w:val="00AE1984"/>
    <w:rsid w:val="00AE530E"/>
    <w:rsid w:val="00AE671C"/>
    <w:rsid w:val="00AF7B2E"/>
    <w:rsid w:val="00B039BA"/>
    <w:rsid w:val="00B21DD2"/>
    <w:rsid w:val="00B330DC"/>
    <w:rsid w:val="00B41EC8"/>
    <w:rsid w:val="00B470C0"/>
    <w:rsid w:val="00B57194"/>
    <w:rsid w:val="00B67615"/>
    <w:rsid w:val="00B72D3E"/>
    <w:rsid w:val="00B74F27"/>
    <w:rsid w:val="00B80B51"/>
    <w:rsid w:val="00B90524"/>
    <w:rsid w:val="00B94DE5"/>
    <w:rsid w:val="00B95AE0"/>
    <w:rsid w:val="00B96F1D"/>
    <w:rsid w:val="00BB33BE"/>
    <w:rsid w:val="00BB5B85"/>
    <w:rsid w:val="00BC62E8"/>
    <w:rsid w:val="00BC72E6"/>
    <w:rsid w:val="00BD0B8F"/>
    <w:rsid w:val="00BD4981"/>
    <w:rsid w:val="00BD725D"/>
    <w:rsid w:val="00BE5818"/>
    <w:rsid w:val="00BE6119"/>
    <w:rsid w:val="00BF6586"/>
    <w:rsid w:val="00C0488E"/>
    <w:rsid w:val="00C0656B"/>
    <w:rsid w:val="00C06F78"/>
    <w:rsid w:val="00C075F0"/>
    <w:rsid w:val="00C1566F"/>
    <w:rsid w:val="00C20998"/>
    <w:rsid w:val="00C2594D"/>
    <w:rsid w:val="00C27A7D"/>
    <w:rsid w:val="00C4208A"/>
    <w:rsid w:val="00C42AB4"/>
    <w:rsid w:val="00C45E8B"/>
    <w:rsid w:val="00C62F37"/>
    <w:rsid w:val="00C63292"/>
    <w:rsid w:val="00C634B2"/>
    <w:rsid w:val="00C70A70"/>
    <w:rsid w:val="00C83184"/>
    <w:rsid w:val="00C86E6E"/>
    <w:rsid w:val="00C91148"/>
    <w:rsid w:val="00CA0501"/>
    <w:rsid w:val="00CB3579"/>
    <w:rsid w:val="00CC3B69"/>
    <w:rsid w:val="00CC5ABD"/>
    <w:rsid w:val="00CE68BE"/>
    <w:rsid w:val="00CF0922"/>
    <w:rsid w:val="00CF64FC"/>
    <w:rsid w:val="00CF7392"/>
    <w:rsid w:val="00D16DFB"/>
    <w:rsid w:val="00D22F8F"/>
    <w:rsid w:val="00D311DA"/>
    <w:rsid w:val="00D47A5F"/>
    <w:rsid w:val="00D52C23"/>
    <w:rsid w:val="00D5396F"/>
    <w:rsid w:val="00D6280A"/>
    <w:rsid w:val="00D640DE"/>
    <w:rsid w:val="00D643F0"/>
    <w:rsid w:val="00D65136"/>
    <w:rsid w:val="00D67C59"/>
    <w:rsid w:val="00D7063A"/>
    <w:rsid w:val="00D87530"/>
    <w:rsid w:val="00D947DC"/>
    <w:rsid w:val="00DA16A1"/>
    <w:rsid w:val="00DA1AC9"/>
    <w:rsid w:val="00DA52EF"/>
    <w:rsid w:val="00DC7108"/>
    <w:rsid w:val="00DC7B4E"/>
    <w:rsid w:val="00DD1328"/>
    <w:rsid w:val="00DD1A14"/>
    <w:rsid w:val="00DD5754"/>
    <w:rsid w:val="00DE57E6"/>
    <w:rsid w:val="00DF2C6E"/>
    <w:rsid w:val="00DF4740"/>
    <w:rsid w:val="00DF6321"/>
    <w:rsid w:val="00DF7D84"/>
    <w:rsid w:val="00E0338C"/>
    <w:rsid w:val="00E27175"/>
    <w:rsid w:val="00E3653F"/>
    <w:rsid w:val="00E37D6D"/>
    <w:rsid w:val="00E43B0E"/>
    <w:rsid w:val="00E51A1B"/>
    <w:rsid w:val="00E7420C"/>
    <w:rsid w:val="00E82DDE"/>
    <w:rsid w:val="00EA061E"/>
    <w:rsid w:val="00EB0909"/>
    <w:rsid w:val="00EB0D4C"/>
    <w:rsid w:val="00EB3AD4"/>
    <w:rsid w:val="00EC2130"/>
    <w:rsid w:val="00ED0919"/>
    <w:rsid w:val="00ED0D9A"/>
    <w:rsid w:val="00EE5214"/>
    <w:rsid w:val="00EF48E9"/>
    <w:rsid w:val="00EF59F1"/>
    <w:rsid w:val="00F008B5"/>
    <w:rsid w:val="00F02EC7"/>
    <w:rsid w:val="00F04639"/>
    <w:rsid w:val="00F11CDA"/>
    <w:rsid w:val="00F11E11"/>
    <w:rsid w:val="00F14982"/>
    <w:rsid w:val="00F17F71"/>
    <w:rsid w:val="00F3476E"/>
    <w:rsid w:val="00F378AE"/>
    <w:rsid w:val="00F80812"/>
    <w:rsid w:val="00F823DB"/>
    <w:rsid w:val="00F867F5"/>
    <w:rsid w:val="00F86C95"/>
    <w:rsid w:val="00FA0064"/>
    <w:rsid w:val="00FA7F23"/>
    <w:rsid w:val="00FD5FBD"/>
    <w:rsid w:val="00FD61E7"/>
    <w:rsid w:val="00FE6E37"/>
    <w:rsid w:val="00FF61BD"/>
    <w:rsid w:val="00FF63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nl-B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B0B"/>
    <w:pPr>
      <w:spacing w:line="240" w:lineRule="exact"/>
      <w:ind w:left="170"/>
      <w:contextualSpacing/>
    </w:pPr>
    <w:rPr>
      <w:rFonts w:ascii="Calibri" w:eastAsia="Cambria" w:hAnsi="Calibri" w:cs="Times New Roman"/>
      <w:color w:val="auto"/>
      <w:sz w:val="22"/>
      <w:szCs w:val="22"/>
      <w:lang w:eastAsia="nl-BE"/>
    </w:rPr>
  </w:style>
  <w:style w:type="paragraph" w:styleId="Kop1">
    <w:name w:val="heading 1"/>
    <w:basedOn w:val="Standaard"/>
    <w:next w:val="Standaard"/>
    <w:link w:val="Kop1Char"/>
    <w:qFormat/>
    <w:rsid w:val="000E7B0B"/>
    <w:pPr>
      <w:keepNext/>
      <w:keepLines/>
      <w:spacing w:before="480"/>
      <w:ind w:left="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1A3E70"/>
    <w:pPr>
      <w:keepNext/>
      <w:keepLines/>
      <w:spacing w:before="200"/>
      <w:ind w:left="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1A3E70"/>
    <w:pPr>
      <w:keepNext/>
      <w:keepLines/>
      <w:spacing w:before="200"/>
      <w:ind w:left="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rsid w:val="002200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7B0B"/>
    <w:rPr>
      <w:color w:val="0000FF" w:themeColor="hyperlink"/>
      <w:u w:val="single"/>
    </w:rPr>
  </w:style>
  <w:style w:type="paragraph" w:styleId="Inhopg1">
    <w:name w:val="toc 1"/>
    <w:basedOn w:val="Standaard"/>
    <w:next w:val="Standaard"/>
    <w:autoRedefine/>
    <w:uiPriority w:val="39"/>
    <w:unhideWhenUsed/>
    <w:qFormat/>
    <w:rsid w:val="000E7B0B"/>
    <w:pPr>
      <w:tabs>
        <w:tab w:val="left" w:pos="440"/>
        <w:tab w:val="right" w:leader="dot" w:pos="9055"/>
      </w:tabs>
      <w:spacing w:after="100" w:line="280" w:lineRule="exact"/>
      <w:ind w:left="0"/>
    </w:pPr>
    <w:rPr>
      <w:color w:val="000000" w:themeColor="text1"/>
      <w:szCs w:val="24"/>
      <w:lang w:val="nl-NL" w:eastAsia="en-US"/>
    </w:rPr>
  </w:style>
  <w:style w:type="paragraph" w:styleId="Titel">
    <w:name w:val="Title"/>
    <w:next w:val="Standaard"/>
    <w:link w:val="TitelChar"/>
    <w:autoRedefine/>
    <w:qFormat/>
    <w:rsid w:val="00870C89"/>
    <w:pPr>
      <w:spacing w:before="1200" w:after="800" w:line="240" w:lineRule="auto"/>
      <w:contextualSpacing/>
      <w:outlineLvl w:val="0"/>
    </w:pPr>
    <w:rPr>
      <w:rFonts w:asciiTheme="minorHAnsi" w:eastAsia="Times New Roman" w:hAnsiTheme="minorHAnsi" w:cs="Times New Roman"/>
      <w:b/>
      <w:bCs/>
      <w:color w:val="000000" w:themeColor="text1"/>
      <w:kern w:val="28"/>
      <w:sz w:val="48"/>
      <w:szCs w:val="32"/>
    </w:rPr>
  </w:style>
  <w:style w:type="character" w:customStyle="1" w:styleId="TitelChar">
    <w:name w:val="Titel Char"/>
    <w:basedOn w:val="Standaardalinea-lettertype"/>
    <w:link w:val="Titel"/>
    <w:rsid w:val="00870C89"/>
    <w:rPr>
      <w:rFonts w:asciiTheme="minorHAnsi" w:eastAsia="Times New Roman" w:hAnsiTheme="minorHAnsi" w:cs="Times New Roman"/>
      <w:b/>
      <w:bCs/>
      <w:color w:val="000000" w:themeColor="text1"/>
      <w:kern w:val="28"/>
      <w:sz w:val="48"/>
      <w:szCs w:val="32"/>
    </w:rPr>
  </w:style>
  <w:style w:type="paragraph" w:styleId="Lijstalinea">
    <w:name w:val="List Paragraph"/>
    <w:basedOn w:val="Standaard"/>
    <w:uiPriority w:val="34"/>
    <w:qFormat/>
    <w:rsid w:val="000E7B0B"/>
    <w:pPr>
      <w:spacing w:before="60" w:after="60" w:line="220" w:lineRule="exact"/>
      <w:ind w:left="720"/>
    </w:pPr>
  </w:style>
  <w:style w:type="paragraph" w:customStyle="1" w:styleId="KopNR1">
    <w:name w:val="Kop NR 1"/>
    <w:basedOn w:val="Kop1"/>
    <w:next w:val="Standaard"/>
    <w:autoRedefine/>
    <w:qFormat/>
    <w:rsid w:val="008A0C7B"/>
    <w:pPr>
      <w:numPr>
        <w:numId w:val="3"/>
      </w:numPr>
      <w:spacing w:before="360" w:after="80" w:line="240" w:lineRule="auto"/>
    </w:pPr>
    <w:rPr>
      <w:rFonts w:ascii="Franklin Gothic Book" w:eastAsia="Times New Roman" w:hAnsi="Franklin Gothic Book" w:cs="Times New Roman"/>
      <w:b w:val="0"/>
      <w:color w:val="000000" w:themeColor="text1"/>
      <w:sz w:val="36"/>
      <w:szCs w:val="32"/>
      <w:lang w:val="en-US" w:eastAsia="en-US"/>
    </w:rPr>
  </w:style>
  <w:style w:type="paragraph" w:customStyle="1" w:styleId="KopNR2">
    <w:name w:val="Kop NR 2"/>
    <w:basedOn w:val="KopNR1"/>
    <w:next w:val="Standaard"/>
    <w:autoRedefine/>
    <w:qFormat/>
    <w:rsid w:val="000053BB"/>
    <w:pPr>
      <w:numPr>
        <w:numId w:val="4"/>
      </w:numPr>
      <w:outlineLvl w:val="1"/>
    </w:pPr>
    <w:rPr>
      <w:sz w:val="28"/>
    </w:rPr>
  </w:style>
  <w:style w:type="paragraph" w:customStyle="1" w:styleId="KopNR3">
    <w:name w:val="Kop NR 3"/>
    <w:basedOn w:val="KopNR2"/>
    <w:next w:val="Standaard"/>
    <w:autoRedefine/>
    <w:qFormat/>
    <w:rsid w:val="000E7B0B"/>
    <w:pPr>
      <w:numPr>
        <w:ilvl w:val="2"/>
        <w:numId w:val="1"/>
      </w:numPr>
      <w:spacing w:before="280" w:after="0"/>
      <w:outlineLvl w:val="2"/>
    </w:pPr>
    <w:rPr>
      <w:b/>
      <w:sz w:val="24"/>
    </w:rPr>
  </w:style>
  <w:style w:type="paragraph" w:customStyle="1" w:styleId="KopNR4">
    <w:name w:val="Kop NR 4"/>
    <w:basedOn w:val="KopNR3"/>
    <w:rsid w:val="000E7B0B"/>
    <w:pPr>
      <w:numPr>
        <w:ilvl w:val="3"/>
      </w:numPr>
      <w:tabs>
        <w:tab w:val="num" w:pos="360"/>
      </w:tabs>
      <w:ind w:left="907" w:hanging="794"/>
    </w:pPr>
    <w:rPr>
      <w:rFonts w:asciiTheme="minorHAnsi" w:hAnsiTheme="minorHAnsi"/>
      <w:b w:val="0"/>
      <w:sz w:val="22"/>
    </w:rPr>
  </w:style>
  <w:style w:type="table" w:styleId="Tabelraster">
    <w:name w:val="Table Grid"/>
    <w:basedOn w:val="Standaardtabel"/>
    <w:rsid w:val="000E7B0B"/>
    <w:pPr>
      <w:spacing w:line="240" w:lineRule="auto"/>
    </w:pPr>
    <w:rPr>
      <w:rFonts w:ascii="Calibri" w:eastAsia="Cambria" w:hAnsi="Calibri" w:cs="Times New Roman"/>
      <w:color w:val="auto"/>
      <w:sz w:val="22"/>
      <w:szCs w:val="22"/>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0E7B0B"/>
    <w:rPr>
      <w:rFonts w:asciiTheme="majorHAnsi" w:eastAsiaTheme="majorEastAsia" w:hAnsiTheme="majorHAnsi" w:cstheme="majorBidi"/>
      <w:b/>
      <w:bCs/>
      <w:color w:val="365F91" w:themeColor="accent1" w:themeShade="BF"/>
      <w:sz w:val="28"/>
      <w:szCs w:val="28"/>
      <w:lang w:eastAsia="nl-BE"/>
    </w:rPr>
  </w:style>
  <w:style w:type="character" w:styleId="Voetnootmarkering">
    <w:name w:val="footnote reference"/>
    <w:semiHidden/>
    <w:rsid w:val="00626D06"/>
    <w:rPr>
      <w:vertAlign w:val="superscript"/>
    </w:rPr>
  </w:style>
  <w:style w:type="paragraph" w:styleId="Voetnoottekst">
    <w:name w:val="footnote text"/>
    <w:basedOn w:val="Standaard"/>
    <w:link w:val="VoetnoottekstChar"/>
    <w:semiHidden/>
    <w:rsid w:val="00626D06"/>
    <w:pPr>
      <w:spacing w:line="240" w:lineRule="auto"/>
      <w:ind w:left="0"/>
      <w:contextualSpacing w:val="0"/>
    </w:pPr>
    <w:rPr>
      <w:rFonts w:ascii="Courier" w:eastAsia="Times New Roman" w:hAnsi="Courier"/>
      <w:sz w:val="20"/>
      <w:szCs w:val="20"/>
      <w:lang w:eastAsia="en-US"/>
    </w:rPr>
  </w:style>
  <w:style w:type="character" w:customStyle="1" w:styleId="VoetnoottekstChar">
    <w:name w:val="Voetnoottekst Char"/>
    <w:basedOn w:val="Standaardalinea-lettertype"/>
    <w:link w:val="Voetnoottekst"/>
    <w:semiHidden/>
    <w:rsid w:val="00626D06"/>
    <w:rPr>
      <w:rFonts w:ascii="Courier" w:eastAsia="Times New Roman" w:hAnsi="Courier" w:cs="Times New Roman"/>
      <w:color w:val="auto"/>
    </w:rPr>
  </w:style>
  <w:style w:type="character" w:customStyle="1" w:styleId="Kop2Char">
    <w:name w:val="Kop 2 Char"/>
    <w:basedOn w:val="Standaardalinea-lettertype"/>
    <w:link w:val="Kop2"/>
    <w:rsid w:val="001A3E70"/>
    <w:rPr>
      <w:rFonts w:asciiTheme="majorHAnsi" w:eastAsiaTheme="majorEastAsia" w:hAnsiTheme="majorHAnsi" w:cstheme="majorBidi"/>
      <w:b/>
      <w:bCs/>
      <w:color w:val="4F81BD" w:themeColor="accent1"/>
      <w:sz w:val="26"/>
      <w:szCs w:val="26"/>
      <w:lang w:eastAsia="nl-BE"/>
    </w:rPr>
  </w:style>
  <w:style w:type="character" w:customStyle="1" w:styleId="Kop3Char">
    <w:name w:val="Kop 3 Char"/>
    <w:basedOn w:val="Standaardalinea-lettertype"/>
    <w:link w:val="Kop3"/>
    <w:rsid w:val="001A3E70"/>
    <w:rPr>
      <w:rFonts w:asciiTheme="majorHAnsi" w:eastAsiaTheme="majorEastAsia" w:hAnsiTheme="majorHAnsi" w:cstheme="majorBidi"/>
      <w:b/>
      <w:bCs/>
      <w:color w:val="4F81BD" w:themeColor="accent1"/>
      <w:sz w:val="22"/>
      <w:szCs w:val="22"/>
      <w:lang w:eastAsia="nl-BE"/>
    </w:rPr>
  </w:style>
  <w:style w:type="paragraph" w:styleId="Inhopg2">
    <w:name w:val="toc 2"/>
    <w:basedOn w:val="Standaard"/>
    <w:next w:val="Standaard"/>
    <w:autoRedefine/>
    <w:uiPriority w:val="39"/>
    <w:unhideWhenUsed/>
    <w:rsid w:val="001A3E70"/>
    <w:pPr>
      <w:spacing w:after="100"/>
      <w:ind w:left="220"/>
    </w:pPr>
  </w:style>
  <w:style w:type="character" w:styleId="Verwijzingopmerking">
    <w:name w:val="annotation reference"/>
    <w:basedOn w:val="Standaardalinea-lettertype"/>
    <w:uiPriority w:val="99"/>
    <w:semiHidden/>
    <w:unhideWhenUsed/>
    <w:rsid w:val="009F3B50"/>
    <w:rPr>
      <w:sz w:val="16"/>
      <w:szCs w:val="16"/>
    </w:rPr>
  </w:style>
  <w:style w:type="paragraph" w:styleId="Tekstopmerking">
    <w:name w:val="annotation text"/>
    <w:basedOn w:val="Standaard"/>
    <w:link w:val="TekstopmerkingChar"/>
    <w:uiPriority w:val="99"/>
    <w:semiHidden/>
    <w:unhideWhenUsed/>
    <w:rsid w:val="009F3B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3B50"/>
    <w:rPr>
      <w:rFonts w:ascii="Calibri" w:eastAsia="Cambria" w:hAnsi="Calibri" w:cs="Times New Roman"/>
      <w:color w:val="auto"/>
      <w:lang w:eastAsia="nl-BE"/>
    </w:rPr>
  </w:style>
  <w:style w:type="paragraph" w:styleId="Onderwerpvanopmerking">
    <w:name w:val="annotation subject"/>
    <w:basedOn w:val="Tekstopmerking"/>
    <w:next w:val="Tekstopmerking"/>
    <w:link w:val="OnderwerpvanopmerkingChar"/>
    <w:uiPriority w:val="99"/>
    <w:semiHidden/>
    <w:unhideWhenUsed/>
    <w:rsid w:val="009F3B50"/>
    <w:rPr>
      <w:b/>
      <w:bCs/>
    </w:rPr>
  </w:style>
  <w:style w:type="character" w:customStyle="1" w:styleId="OnderwerpvanopmerkingChar">
    <w:name w:val="Onderwerp van opmerking Char"/>
    <w:basedOn w:val="TekstopmerkingChar"/>
    <w:link w:val="Onderwerpvanopmerking"/>
    <w:uiPriority w:val="99"/>
    <w:semiHidden/>
    <w:rsid w:val="009F3B50"/>
    <w:rPr>
      <w:rFonts w:ascii="Calibri" w:eastAsia="Cambria" w:hAnsi="Calibri" w:cs="Times New Roman"/>
      <w:b/>
      <w:bCs/>
      <w:color w:val="auto"/>
      <w:lang w:eastAsia="nl-BE"/>
    </w:rPr>
  </w:style>
  <w:style w:type="paragraph" w:styleId="Ballontekst">
    <w:name w:val="Balloon Text"/>
    <w:basedOn w:val="Standaard"/>
    <w:link w:val="BallontekstChar"/>
    <w:uiPriority w:val="99"/>
    <w:semiHidden/>
    <w:unhideWhenUsed/>
    <w:rsid w:val="009F3B5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B50"/>
    <w:rPr>
      <w:rFonts w:ascii="Tahoma" w:eastAsia="Cambria" w:hAnsi="Tahoma" w:cs="Tahoma"/>
      <w:color w:val="auto"/>
      <w:sz w:val="16"/>
      <w:szCs w:val="16"/>
      <w:lang w:eastAsia="nl-BE"/>
    </w:rPr>
  </w:style>
  <w:style w:type="character" w:styleId="GevolgdeHyperlink">
    <w:name w:val="FollowedHyperlink"/>
    <w:basedOn w:val="Standaardalinea-lettertype"/>
    <w:uiPriority w:val="99"/>
    <w:semiHidden/>
    <w:unhideWhenUsed/>
    <w:rsid w:val="00A83CCA"/>
    <w:rPr>
      <w:color w:val="800080" w:themeColor="followedHyperlink"/>
      <w:u w:val="single"/>
    </w:rPr>
  </w:style>
  <w:style w:type="paragraph" w:styleId="Koptekst">
    <w:name w:val="header"/>
    <w:basedOn w:val="Standaard"/>
    <w:link w:val="KoptekstChar"/>
    <w:uiPriority w:val="99"/>
    <w:unhideWhenUsed/>
    <w:rsid w:val="00492BD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92BD3"/>
    <w:rPr>
      <w:rFonts w:ascii="Calibri" w:eastAsia="Cambria" w:hAnsi="Calibri" w:cs="Times New Roman"/>
      <w:color w:val="auto"/>
      <w:sz w:val="22"/>
      <w:szCs w:val="22"/>
      <w:lang w:eastAsia="nl-BE"/>
    </w:rPr>
  </w:style>
  <w:style w:type="paragraph" w:styleId="Voettekst">
    <w:name w:val="footer"/>
    <w:basedOn w:val="Standaard"/>
    <w:link w:val="VoettekstChar"/>
    <w:uiPriority w:val="99"/>
    <w:unhideWhenUsed/>
    <w:rsid w:val="00492BD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92BD3"/>
    <w:rPr>
      <w:rFonts w:ascii="Calibri" w:eastAsia="Cambria" w:hAnsi="Calibri" w:cs="Times New Roman"/>
      <w:color w:val="auto"/>
      <w:sz w:val="22"/>
      <w:szCs w:val="22"/>
      <w:lang w:eastAsia="nl-BE"/>
    </w:rPr>
  </w:style>
  <w:style w:type="paragraph" w:styleId="Lijstopsomteken">
    <w:name w:val="List Bullet"/>
    <w:basedOn w:val="Standaard"/>
    <w:uiPriority w:val="99"/>
    <w:unhideWhenUsed/>
    <w:rsid w:val="000E4AB7"/>
    <w:pPr>
      <w:numPr>
        <w:numId w:val="2"/>
      </w:numPr>
    </w:pPr>
  </w:style>
  <w:style w:type="paragraph" w:customStyle="1" w:styleId="TitelVerslag">
    <w:name w:val="Titel Verslag"/>
    <w:basedOn w:val="Plattetekst"/>
    <w:next w:val="Plattetekst"/>
    <w:rsid w:val="00C83184"/>
    <w:pPr>
      <w:spacing w:before="240" w:after="240" w:line="240" w:lineRule="auto"/>
      <w:ind w:left="0"/>
      <w:contextualSpacing w:val="0"/>
    </w:pPr>
    <w:rPr>
      <w:rFonts w:ascii="Franklin Gothic Medium" w:eastAsia="Times New Roman" w:hAnsi="Franklin Gothic Medium"/>
      <w:b/>
      <w:sz w:val="48"/>
      <w:szCs w:val="24"/>
      <w:lang w:val="nl-NL" w:eastAsia="nl-NL"/>
    </w:rPr>
  </w:style>
  <w:style w:type="paragraph" w:styleId="Plattetekst">
    <w:name w:val="Body Text"/>
    <w:basedOn w:val="Standaard"/>
    <w:link w:val="PlattetekstChar"/>
    <w:uiPriority w:val="99"/>
    <w:semiHidden/>
    <w:unhideWhenUsed/>
    <w:rsid w:val="00C83184"/>
    <w:pPr>
      <w:spacing w:after="120"/>
    </w:pPr>
  </w:style>
  <w:style w:type="character" w:customStyle="1" w:styleId="PlattetekstChar">
    <w:name w:val="Platte tekst Char"/>
    <w:basedOn w:val="Standaardalinea-lettertype"/>
    <w:link w:val="Plattetekst"/>
    <w:uiPriority w:val="99"/>
    <w:semiHidden/>
    <w:rsid w:val="00C83184"/>
    <w:rPr>
      <w:rFonts w:ascii="Calibri" w:eastAsia="Cambria" w:hAnsi="Calibri" w:cs="Times New Roman"/>
      <w:color w:val="auto"/>
      <w:sz w:val="22"/>
      <w:szCs w:val="22"/>
      <w:lang w:eastAsia="nl-BE"/>
    </w:rPr>
  </w:style>
  <w:style w:type="character" w:customStyle="1" w:styleId="Kop4Char">
    <w:name w:val="Kop 4 Char"/>
    <w:basedOn w:val="Standaardalinea-lettertype"/>
    <w:link w:val="Kop4"/>
    <w:uiPriority w:val="9"/>
    <w:semiHidden/>
    <w:rsid w:val="002200DB"/>
    <w:rPr>
      <w:rFonts w:asciiTheme="majorHAnsi" w:eastAsiaTheme="majorEastAsia" w:hAnsiTheme="majorHAnsi" w:cstheme="majorBidi"/>
      <w:b/>
      <w:bCs/>
      <w:i/>
      <w:iCs/>
      <w:color w:val="4F81BD" w:themeColor="accent1"/>
      <w:sz w:val="22"/>
      <w:szCs w:val="22"/>
      <w:lang w:eastAsia="nl-BE"/>
    </w:rPr>
  </w:style>
  <w:style w:type="paragraph" w:styleId="Inhopg3">
    <w:name w:val="toc 3"/>
    <w:basedOn w:val="Standaard"/>
    <w:next w:val="Standaard"/>
    <w:autoRedefine/>
    <w:uiPriority w:val="39"/>
    <w:unhideWhenUsed/>
    <w:rsid w:val="00C45E8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nl-B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7B0B"/>
    <w:pPr>
      <w:spacing w:line="240" w:lineRule="exact"/>
      <w:ind w:left="170"/>
      <w:contextualSpacing/>
    </w:pPr>
    <w:rPr>
      <w:rFonts w:ascii="Calibri" w:eastAsia="Cambria" w:hAnsi="Calibri" w:cs="Times New Roman"/>
      <w:color w:val="auto"/>
      <w:sz w:val="22"/>
      <w:szCs w:val="22"/>
      <w:lang w:eastAsia="nl-BE"/>
    </w:rPr>
  </w:style>
  <w:style w:type="paragraph" w:styleId="Kop1">
    <w:name w:val="heading 1"/>
    <w:basedOn w:val="Standaard"/>
    <w:next w:val="Standaard"/>
    <w:link w:val="Kop1Char"/>
    <w:qFormat/>
    <w:rsid w:val="000E7B0B"/>
    <w:pPr>
      <w:keepNext/>
      <w:keepLines/>
      <w:spacing w:before="480"/>
      <w:ind w:left="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1A3E70"/>
    <w:pPr>
      <w:keepNext/>
      <w:keepLines/>
      <w:spacing w:before="200"/>
      <w:ind w:left="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1A3E70"/>
    <w:pPr>
      <w:keepNext/>
      <w:keepLines/>
      <w:spacing w:before="200"/>
      <w:ind w:left="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rsid w:val="002200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7B0B"/>
    <w:rPr>
      <w:color w:val="0000FF" w:themeColor="hyperlink"/>
      <w:u w:val="single"/>
    </w:rPr>
  </w:style>
  <w:style w:type="paragraph" w:styleId="Inhopg1">
    <w:name w:val="toc 1"/>
    <w:basedOn w:val="Standaard"/>
    <w:next w:val="Standaard"/>
    <w:autoRedefine/>
    <w:uiPriority w:val="39"/>
    <w:unhideWhenUsed/>
    <w:qFormat/>
    <w:rsid w:val="000E7B0B"/>
    <w:pPr>
      <w:tabs>
        <w:tab w:val="left" w:pos="440"/>
        <w:tab w:val="right" w:leader="dot" w:pos="9055"/>
      </w:tabs>
      <w:spacing w:after="100" w:line="280" w:lineRule="exact"/>
      <w:ind w:left="0"/>
    </w:pPr>
    <w:rPr>
      <w:color w:val="000000" w:themeColor="text1"/>
      <w:szCs w:val="24"/>
      <w:lang w:val="nl-NL" w:eastAsia="en-US"/>
    </w:rPr>
  </w:style>
  <w:style w:type="paragraph" w:styleId="Titel">
    <w:name w:val="Title"/>
    <w:next w:val="Standaard"/>
    <w:link w:val="TitelChar"/>
    <w:autoRedefine/>
    <w:qFormat/>
    <w:rsid w:val="00870C89"/>
    <w:pPr>
      <w:spacing w:before="1200" w:after="800" w:line="240" w:lineRule="auto"/>
      <w:contextualSpacing/>
      <w:outlineLvl w:val="0"/>
    </w:pPr>
    <w:rPr>
      <w:rFonts w:asciiTheme="minorHAnsi" w:eastAsia="Times New Roman" w:hAnsiTheme="minorHAnsi" w:cs="Times New Roman"/>
      <w:b/>
      <w:bCs/>
      <w:color w:val="000000" w:themeColor="text1"/>
      <w:kern w:val="28"/>
      <w:sz w:val="48"/>
      <w:szCs w:val="32"/>
    </w:rPr>
  </w:style>
  <w:style w:type="character" w:customStyle="1" w:styleId="TitelChar">
    <w:name w:val="Titel Char"/>
    <w:basedOn w:val="Standaardalinea-lettertype"/>
    <w:link w:val="Titel"/>
    <w:rsid w:val="00870C89"/>
    <w:rPr>
      <w:rFonts w:asciiTheme="minorHAnsi" w:eastAsia="Times New Roman" w:hAnsiTheme="minorHAnsi" w:cs="Times New Roman"/>
      <w:b/>
      <w:bCs/>
      <w:color w:val="000000" w:themeColor="text1"/>
      <w:kern w:val="28"/>
      <w:sz w:val="48"/>
      <w:szCs w:val="32"/>
    </w:rPr>
  </w:style>
  <w:style w:type="paragraph" w:styleId="Lijstalinea">
    <w:name w:val="List Paragraph"/>
    <w:basedOn w:val="Standaard"/>
    <w:uiPriority w:val="34"/>
    <w:qFormat/>
    <w:rsid w:val="000E7B0B"/>
    <w:pPr>
      <w:spacing w:before="60" w:after="60" w:line="220" w:lineRule="exact"/>
      <w:ind w:left="720"/>
    </w:pPr>
  </w:style>
  <w:style w:type="paragraph" w:customStyle="1" w:styleId="KopNR1">
    <w:name w:val="Kop NR 1"/>
    <w:basedOn w:val="Kop1"/>
    <w:next w:val="Standaard"/>
    <w:autoRedefine/>
    <w:qFormat/>
    <w:rsid w:val="008A0C7B"/>
    <w:pPr>
      <w:numPr>
        <w:numId w:val="3"/>
      </w:numPr>
      <w:spacing w:before="360" w:after="80" w:line="240" w:lineRule="auto"/>
    </w:pPr>
    <w:rPr>
      <w:rFonts w:ascii="Franklin Gothic Book" w:eastAsia="Times New Roman" w:hAnsi="Franklin Gothic Book" w:cs="Times New Roman"/>
      <w:b w:val="0"/>
      <w:color w:val="000000" w:themeColor="text1"/>
      <w:sz w:val="36"/>
      <w:szCs w:val="32"/>
      <w:lang w:val="en-US" w:eastAsia="en-US"/>
    </w:rPr>
  </w:style>
  <w:style w:type="paragraph" w:customStyle="1" w:styleId="KopNR2">
    <w:name w:val="Kop NR 2"/>
    <w:basedOn w:val="KopNR1"/>
    <w:next w:val="Standaard"/>
    <w:autoRedefine/>
    <w:qFormat/>
    <w:rsid w:val="000053BB"/>
    <w:pPr>
      <w:numPr>
        <w:numId w:val="4"/>
      </w:numPr>
      <w:outlineLvl w:val="1"/>
    </w:pPr>
    <w:rPr>
      <w:sz w:val="28"/>
    </w:rPr>
  </w:style>
  <w:style w:type="paragraph" w:customStyle="1" w:styleId="KopNR3">
    <w:name w:val="Kop NR 3"/>
    <w:basedOn w:val="KopNR2"/>
    <w:next w:val="Standaard"/>
    <w:autoRedefine/>
    <w:qFormat/>
    <w:rsid w:val="000E7B0B"/>
    <w:pPr>
      <w:numPr>
        <w:ilvl w:val="2"/>
        <w:numId w:val="1"/>
      </w:numPr>
      <w:spacing w:before="280" w:after="0"/>
      <w:outlineLvl w:val="2"/>
    </w:pPr>
    <w:rPr>
      <w:b/>
      <w:sz w:val="24"/>
    </w:rPr>
  </w:style>
  <w:style w:type="paragraph" w:customStyle="1" w:styleId="KopNR4">
    <w:name w:val="Kop NR 4"/>
    <w:basedOn w:val="KopNR3"/>
    <w:rsid w:val="000E7B0B"/>
    <w:pPr>
      <w:numPr>
        <w:ilvl w:val="3"/>
      </w:numPr>
      <w:tabs>
        <w:tab w:val="num" w:pos="360"/>
      </w:tabs>
      <w:ind w:left="907" w:hanging="794"/>
    </w:pPr>
    <w:rPr>
      <w:rFonts w:asciiTheme="minorHAnsi" w:hAnsiTheme="minorHAnsi"/>
      <w:b w:val="0"/>
      <w:sz w:val="22"/>
    </w:rPr>
  </w:style>
  <w:style w:type="table" w:styleId="Tabelraster">
    <w:name w:val="Table Grid"/>
    <w:basedOn w:val="Standaardtabel"/>
    <w:rsid w:val="000E7B0B"/>
    <w:pPr>
      <w:spacing w:line="240" w:lineRule="auto"/>
    </w:pPr>
    <w:rPr>
      <w:rFonts w:ascii="Calibri" w:eastAsia="Cambria" w:hAnsi="Calibri" w:cs="Times New Roman"/>
      <w:color w:val="auto"/>
      <w:sz w:val="22"/>
      <w:szCs w:val="22"/>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0E7B0B"/>
    <w:rPr>
      <w:rFonts w:asciiTheme="majorHAnsi" w:eastAsiaTheme="majorEastAsia" w:hAnsiTheme="majorHAnsi" w:cstheme="majorBidi"/>
      <w:b/>
      <w:bCs/>
      <w:color w:val="365F91" w:themeColor="accent1" w:themeShade="BF"/>
      <w:sz w:val="28"/>
      <w:szCs w:val="28"/>
      <w:lang w:eastAsia="nl-BE"/>
    </w:rPr>
  </w:style>
  <w:style w:type="character" w:styleId="Voetnootmarkering">
    <w:name w:val="footnote reference"/>
    <w:semiHidden/>
    <w:rsid w:val="00626D06"/>
    <w:rPr>
      <w:vertAlign w:val="superscript"/>
    </w:rPr>
  </w:style>
  <w:style w:type="paragraph" w:styleId="Voetnoottekst">
    <w:name w:val="footnote text"/>
    <w:basedOn w:val="Standaard"/>
    <w:link w:val="VoetnoottekstChar"/>
    <w:semiHidden/>
    <w:rsid w:val="00626D06"/>
    <w:pPr>
      <w:spacing w:line="240" w:lineRule="auto"/>
      <w:ind w:left="0"/>
      <w:contextualSpacing w:val="0"/>
    </w:pPr>
    <w:rPr>
      <w:rFonts w:ascii="Courier" w:eastAsia="Times New Roman" w:hAnsi="Courier"/>
      <w:sz w:val="20"/>
      <w:szCs w:val="20"/>
      <w:lang w:eastAsia="en-US"/>
    </w:rPr>
  </w:style>
  <w:style w:type="character" w:customStyle="1" w:styleId="VoetnoottekstChar">
    <w:name w:val="Voetnoottekst Char"/>
    <w:basedOn w:val="Standaardalinea-lettertype"/>
    <w:link w:val="Voetnoottekst"/>
    <w:semiHidden/>
    <w:rsid w:val="00626D06"/>
    <w:rPr>
      <w:rFonts w:ascii="Courier" w:eastAsia="Times New Roman" w:hAnsi="Courier" w:cs="Times New Roman"/>
      <w:color w:val="auto"/>
    </w:rPr>
  </w:style>
  <w:style w:type="character" w:customStyle="1" w:styleId="Kop2Char">
    <w:name w:val="Kop 2 Char"/>
    <w:basedOn w:val="Standaardalinea-lettertype"/>
    <w:link w:val="Kop2"/>
    <w:rsid w:val="001A3E70"/>
    <w:rPr>
      <w:rFonts w:asciiTheme="majorHAnsi" w:eastAsiaTheme="majorEastAsia" w:hAnsiTheme="majorHAnsi" w:cstheme="majorBidi"/>
      <w:b/>
      <w:bCs/>
      <w:color w:val="4F81BD" w:themeColor="accent1"/>
      <w:sz w:val="26"/>
      <w:szCs w:val="26"/>
      <w:lang w:eastAsia="nl-BE"/>
    </w:rPr>
  </w:style>
  <w:style w:type="character" w:customStyle="1" w:styleId="Kop3Char">
    <w:name w:val="Kop 3 Char"/>
    <w:basedOn w:val="Standaardalinea-lettertype"/>
    <w:link w:val="Kop3"/>
    <w:rsid w:val="001A3E70"/>
    <w:rPr>
      <w:rFonts w:asciiTheme="majorHAnsi" w:eastAsiaTheme="majorEastAsia" w:hAnsiTheme="majorHAnsi" w:cstheme="majorBidi"/>
      <w:b/>
      <w:bCs/>
      <w:color w:val="4F81BD" w:themeColor="accent1"/>
      <w:sz w:val="22"/>
      <w:szCs w:val="22"/>
      <w:lang w:eastAsia="nl-BE"/>
    </w:rPr>
  </w:style>
  <w:style w:type="paragraph" w:styleId="Inhopg2">
    <w:name w:val="toc 2"/>
    <w:basedOn w:val="Standaard"/>
    <w:next w:val="Standaard"/>
    <w:autoRedefine/>
    <w:uiPriority w:val="39"/>
    <w:unhideWhenUsed/>
    <w:rsid w:val="001A3E70"/>
    <w:pPr>
      <w:spacing w:after="100"/>
      <w:ind w:left="220"/>
    </w:pPr>
  </w:style>
  <w:style w:type="character" w:styleId="Verwijzingopmerking">
    <w:name w:val="annotation reference"/>
    <w:basedOn w:val="Standaardalinea-lettertype"/>
    <w:uiPriority w:val="99"/>
    <w:semiHidden/>
    <w:unhideWhenUsed/>
    <w:rsid w:val="009F3B50"/>
    <w:rPr>
      <w:sz w:val="16"/>
      <w:szCs w:val="16"/>
    </w:rPr>
  </w:style>
  <w:style w:type="paragraph" w:styleId="Tekstopmerking">
    <w:name w:val="annotation text"/>
    <w:basedOn w:val="Standaard"/>
    <w:link w:val="TekstopmerkingChar"/>
    <w:uiPriority w:val="99"/>
    <w:semiHidden/>
    <w:unhideWhenUsed/>
    <w:rsid w:val="009F3B5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3B50"/>
    <w:rPr>
      <w:rFonts w:ascii="Calibri" w:eastAsia="Cambria" w:hAnsi="Calibri" w:cs="Times New Roman"/>
      <w:color w:val="auto"/>
      <w:lang w:eastAsia="nl-BE"/>
    </w:rPr>
  </w:style>
  <w:style w:type="paragraph" w:styleId="Onderwerpvanopmerking">
    <w:name w:val="annotation subject"/>
    <w:basedOn w:val="Tekstopmerking"/>
    <w:next w:val="Tekstopmerking"/>
    <w:link w:val="OnderwerpvanopmerkingChar"/>
    <w:uiPriority w:val="99"/>
    <w:semiHidden/>
    <w:unhideWhenUsed/>
    <w:rsid w:val="009F3B50"/>
    <w:rPr>
      <w:b/>
      <w:bCs/>
    </w:rPr>
  </w:style>
  <w:style w:type="character" w:customStyle="1" w:styleId="OnderwerpvanopmerkingChar">
    <w:name w:val="Onderwerp van opmerking Char"/>
    <w:basedOn w:val="TekstopmerkingChar"/>
    <w:link w:val="Onderwerpvanopmerking"/>
    <w:uiPriority w:val="99"/>
    <w:semiHidden/>
    <w:rsid w:val="009F3B50"/>
    <w:rPr>
      <w:rFonts w:ascii="Calibri" w:eastAsia="Cambria" w:hAnsi="Calibri" w:cs="Times New Roman"/>
      <w:b/>
      <w:bCs/>
      <w:color w:val="auto"/>
      <w:lang w:eastAsia="nl-BE"/>
    </w:rPr>
  </w:style>
  <w:style w:type="paragraph" w:styleId="Ballontekst">
    <w:name w:val="Balloon Text"/>
    <w:basedOn w:val="Standaard"/>
    <w:link w:val="BallontekstChar"/>
    <w:uiPriority w:val="99"/>
    <w:semiHidden/>
    <w:unhideWhenUsed/>
    <w:rsid w:val="009F3B5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B50"/>
    <w:rPr>
      <w:rFonts w:ascii="Tahoma" w:eastAsia="Cambria" w:hAnsi="Tahoma" w:cs="Tahoma"/>
      <w:color w:val="auto"/>
      <w:sz w:val="16"/>
      <w:szCs w:val="16"/>
      <w:lang w:eastAsia="nl-BE"/>
    </w:rPr>
  </w:style>
  <w:style w:type="character" w:styleId="GevolgdeHyperlink">
    <w:name w:val="FollowedHyperlink"/>
    <w:basedOn w:val="Standaardalinea-lettertype"/>
    <w:uiPriority w:val="99"/>
    <w:semiHidden/>
    <w:unhideWhenUsed/>
    <w:rsid w:val="00A83CCA"/>
    <w:rPr>
      <w:color w:val="800080" w:themeColor="followedHyperlink"/>
      <w:u w:val="single"/>
    </w:rPr>
  </w:style>
  <w:style w:type="paragraph" w:styleId="Koptekst">
    <w:name w:val="header"/>
    <w:basedOn w:val="Standaard"/>
    <w:link w:val="KoptekstChar"/>
    <w:uiPriority w:val="99"/>
    <w:unhideWhenUsed/>
    <w:rsid w:val="00492BD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92BD3"/>
    <w:rPr>
      <w:rFonts w:ascii="Calibri" w:eastAsia="Cambria" w:hAnsi="Calibri" w:cs="Times New Roman"/>
      <w:color w:val="auto"/>
      <w:sz w:val="22"/>
      <w:szCs w:val="22"/>
      <w:lang w:eastAsia="nl-BE"/>
    </w:rPr>
  </w:style>
  <w:style w:type="paragraph" w:styleId="Voettekst">
    <w:name w:val="footer"/>
    <w:basedOn w:val="Standaard"/>
    <w:link w:val="VoettekstChar"/>
    <w:uiPriority w:val="99"/>
    <w:unhideWhenUsed/>
    <w:rsid w:val="00492BD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92BD3"/>
    <w:rPr>
      <w:rFonts w:ascii="Calibri" w:eastAsia="Cambria" w:hAnsi="Calibri" w:cs="Times New Roman"/>
      <w:color w:val="auto"/>
      <w:sz w:val="22"/>
      <w:szCs w:val="22"/>
      <w:lang w:eastAsia="nl-BE"/>
    </w:rPr>
  </w:style>
  <w:style w:type="paragraph" w:styleId="Lijstopsomteken">
    <w:name w:val="List Bullet"/>
    <w:basedOn w:val="Standaard"/>
    <w:uiPriority w:val="99"/>
    <w:unhideWhenUsed/>
    <w:rsid w:val="000E4AB7"/>
    <w:pPr>
      <w:numPr>
        <w:numId w:val="2"/>
      </w:numPr>
    </w:pPr>
  </w:style>
  <w:style w:type="paragraph" w:customStyle="1" w:styleId="TitelVerslag">
    <w:name w:val="Titel Verslag"/>
    <w:basedOn w:val="Plattetekst"/>
    <w:next w:val="Plattetekst"/>
    <w:rsid w:val="00C83184"/>
    <w:pPr>
      <w:spacing w:before="240" w:after="240" w:line="240" w:lineRule="auto"/>
      <w:ind w:left="0"/>
      <w:contextualSpacing w:val="0"/>
    </w:pPr>
    <w:rPr>
      <w:rFonts w:ascii="Franklin Gothic Medium" w:eastAsia="Times New Roman" w:hAnsi="Franklin Gothic Medium"/>
      <w:b/>
      <w:sz w:val="48"/>
      <w:szCs w:val="24"/>
      <w:lang w:val="nl-NL" w:eastAsia="nl-NL"/>
    </w:rPr>
  </w:style>
  <w:style w:type="paragraph" w:styleId="Plattetekst">
    <w:name w:val="Body Text"/>
    <w:basedOn w:val="Standaard"/>
    <w:link w:val="PlattetekstChar"/>
    <w:uiPriority w:val="99"/>
    <w:semiHidden/>
    <w:unhideWhenUsed/>
    <w:rsid w:val="00C83184"/>
    <w:pPr>
      <w:spacing w:after="120"/>
    </w:pPr>
  </w:style>
  <w:style w:type="character" w:customStyle="1" w:styleId="PlattetekstChar">
    <w:name w:val="Platte tekst Char"/>
    <w:basedOn w:val="Standaardalinea-lettertype"/>
    <w:link w:val="Plattetekst"/>
    <w:uiPriority w:val="99"/>
    <w:semiHidden/>
    <w:rsid w:val="00C83184"/>
    <w:rPr>
      <w:rFonts w:ascii="Calibri" w:eastAsia="Cambria" w:hAnsi="Calibri" w:cs="Times New Roman"/>
      <w:color w:val="auto"/>
      <w:sz w:val="22"/>
      <w:szCs w:val="22"/>
      <w:lang w:eastAsia="nl-BE"/>
    </w:rPr>
  </w:style>
  <w:style w:type="character" w:customStyle="1" w:styleId="Kop4Char">
    <w:name w:val="Kop 4 Char"/>
    <w:basedOn w:val="Standaardalinea-lettertype"/>
    <w:link w:val="Kop4"/>
    <w:uiPriority w:val="9"/>
    <w:semiHidden/>
    <w:rsid w:val="002200DB"/>
    <w:rPr>
      <w:rFonts w:asciiTheme="majorHAnsi" w:eastAsiaTheme="majorEastAsia" w:hAnsiTheme="majorHAnsi" w:cstheme="majorBidi"/>
      <w:b/>
      <w:bCs/>
      <w:i/>
      <w:iCs/>
      <w:color w:val="4F81BD" w:themeColor="accent1"/>
      <w:sz w:val="22"/>
      <w:szCs w:val="22"/>
      <w:lang w:eastAsia="nl-BE"/>
    </w:rPr>
  </w:style>
  <w:style w:type="paragraph" w:styleId="Inhopg3">
    <w:name w:val="toc 3"/>
    <w:basedOn w:val="Standaard"/>
    <w:next w:val="Standaard"/>
    <w:autoRedefine/>
    <w:uiPriority w:val="39"/>
    <w:unhideWhenUsed/>
    <w:rsid w:val="00C45E8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0773">
      <w:bodyDiv w:val="1"/>
      <w:marLeft w:val="0"/>
      <w:marRight w:val="0"/>
      <w:marTop w:val="0"/>
      <w:marBottom w:val="0"/>
      <w:divBdr>
        <w:top w:val="none" w:sz="0" w:space="0" w:color="auto"/>
        <w:left w:val="none" w:sz="0" w:space="0" w:color="auto"/>
        <w:bottom w:val="none" w:sz="0" w:space="0" w:color="auto"/>
        <w:right w:val="none" w:sz="0" w:space="0" w:color="auto"/>
      </w:divBdr>
      <w:divsChild>
        <w:div w:id="1351447896">
          <w:marLeft w:val="547"/>
          <w:marRight w:val="0"/>
          <w:marTop w:val="115"/>
          <w:marBottom w:val="0"/>
          <w:divBdr>
            <w:top w:val="none" w:sz="0" w:space="0" w:color="auto"/>
            <w:left w:val="none" w:sz="0" w:space="0" w:color="auto"/>
            <w:bottom w:val="none" w:sz="0" w:space="0" w:color="auto"/>
            <w:right w:val="none" w:sz="0" w:space="0" w:color="auto"/>
          </w:divBdr>
        </w:div>
        <w:div w:id="868908650">
          <w:marLeft w:val="547"/>
          <w:marRight w:val="0"/>
          <w:marTop w:val="115"/>
          <w:marBottom w:val="0"/>
          <w:divBdr>
            <w:top w:val="none" w:sz="0" w:space="0" w:color="auto"/>
            <w:left w:val="none" w:sz="0" w:space="0" w:color="auto"/>
            <w:bottom w:val="none" w:sz="0" w:space="0" w:color="auto"/>
            <w:right w:val="none" w:sz="0" w:space="0" w:color="auto"/>
          </w:divBdr>
        </w:div>
        <w:div w:id="745686996">
          <w:marLeft w:val="547"/>
          <w:marRight w:val="0"/>
          <w:marTop w:val="115"/>
          <w:marBottom w:val="0"/>
          <w:divBdr>
            <w:top w:val="none" w:sz="0" w:space="0" w:color="auto"/>
            <w:left w:val="none" w:sz="0" w:space="0" w:color="auto"/>
            <w:bottom w:val="none" w:sz="0" w:space="0" w:color="auto"/>
            <w:right w:val="none" w:sz="0" w:space="0" w:color="auto"/>
          </w:divBdr>
        </w:div>
        <w:div w:id="1364214474">
          <w:marLeft w:val="547"/>
          <w:marRight w:val="0"/>
          <w:marTop w:val="115"/>
          <w:marBottom w:val="0"/>
          <w:divBdr>
            <w:top w:val="none" w:sz="0" w:space="0" w:color="auto"/>
            <w:left w:val="none" w:sz="0" w:space="0" w:color="auto"/>
            <w:bottom w:val="none" w:sz="0" w:space="0" w:color="auto"/>
            <w:right w:val="none" w:sz="0" w:space="0" w:color="auto"/>
          </w:divBdr>
        </w:div>
        <w:div w:id="736167973">
          <w:marLeft w:val="1267"/>
          <w:marRight w:val="0"/>
          <w:marTop w:val="115"/>
          <w:marBottom w:val="0"/>
          <w:divBdr>
            <w:top w:val="none" w:sz="0" w:space="0" w:color="auto"/>
            <w:left w:val="none" w:sz="0" w:space="0" w:color="auto"/>
            <w:bottom w:val="none" w:sz="0" w:space="0" w:color="auto"/>
            <w:right w:val="none" w:sz="0" w:space="0" w:color="auto"/>
          </w:divBdr>
        </w:div>
        <w:div w:id="692340728">
          <w:marLeft w:val="1267"/>
          <w:marRight w:val="0"/>
          <w:marTop w:val="115"/>
          <w:marBottom w:val="0"/>
          <w:divBdr>
            <w:top w:val="none" w:sz="0" w:space="0" w:color="auto"/>
            <w:left w:val="none" w:sz="0" w:space="0" w:color="auto"/>
            <w:bottom w:val="none" w:sz="0" w:space="0" w:color="auto"/>
            <w:right w:val="none" w:sz="0" w:space="0" w:color="auto"/>
          </w:divBdr>
        </w:div>
        <w:div w:id="911696688">
          <w:marLeft w:val="547"/>
          <w:marRight w:val="0"/>
          <w:marTop w:val="115"/>
          <w:marBottom w:val="0"/>
          <w:divBdr>
            <w:top w:val="none" w:sz="0" w:space="0" w:color="auto"/>
            <w:left w:val="none" w:sz="0" w:space="0" w:color="auto"/>
            <w:bottom w:val="none" w:sz="0" w:space="0" w:color="auto"/>
            <w:right w:val="none" w:sz="0" w:space="0" w:color="auto"/>
          </w:divBdr>
        </w:div>
        <w:div w:id="58788238">
          <w:marLeft w:val="547"/>
          <w:marRight w:val="0"/>
          <w:marTop w:val="115"/>
          <w:marBottom w:val="0"/>
          <w:divBdr>
            <w:top w:val="none" w:sz="0" w:space="0" w:color="auto"/>
            <w:left w:val="none" w:sz="0" w:space="0" w:color="auto"/>
            <w:bottom w:val="none" w:sz="0" w:space="0" w:color="auto"/>
            <w:right w:val="none" w:sz="0" w:space="0" w:color="auto"/>
          </w:divBdr>
        </w:div>
      </w:divsChild>
    </w:div>
    <w:div w:id="302590438">
      <w:bodyDiv w:val="1"/>
      <w:marLeft w:val="0"/>
      <w:marRight w:val="0"/>
      <w:marTop w:val="0"/>
      <w:marBottom w:val="0"/>
      <w:divBdr>
        <w:top w:val="none" w:sz="0" w:space="0" w:color="auto"/>
        <w:left w:val="none" w:sz="0" w:space="0" w:color="auto"/>
        <w:bottom w:val="none" w:sz="0" w:space="0" w:color="auto"/>
        <w:right w:val="none" w:sz="0" w:space="0" w:color="auto"/>
      </w:divBdr>
      <w:divsChild>
        <w:div w:id="807632265">
          <w:marLeft w:val="547"/>
          <w:marRight w:val="0"/>
          <w:marTop w:val="154"/>
          <w:marBottom w:val="0"/>
          <w:divBdr>
            <w:top w:val="none" w:sz="0" w:space="0" w:color="auto"/>
            <w:left w:val="none" w:sz="0" w:space="0" w:color="auto"/>
            <w:bottom w:val="none" w:sz="0" w:space="0" w:color="auto"/>
            <w:right w:val="none" w:sz="0" w:space="0" w:color="auto"/>
          </w:divBdr>
        </w:div>
        <w:div w:id="1592471274">
          <w:marLeft w:val="547"/>
          <w:marRight w:val="0"/>
          <w:marTop w:val="154"/>
          <w:marBottom w:val="0"/>
          <w:divBdr>
            <w:top w:val="none" w:sz="0" w:space="0" w:color="auto"/>
            <w:left w:val="none" w:sz="0" w:space="0" w:color="auto"/>
            <w:bottom w:val="none" w:sz="0" w:space="0" w:color="auto"/>
            <w:right w:val="none" w:sz="0" w:space="0" w:color="auto"/>
          </w:divBdr>
        </w:div>
        <w:div w:id="831719173">
          <w:marLeft w:val="547"/>
          <w:marRight w:val="0"/>
          <w:marTop w:val="154"/>
          <w:marBottom w:val="0"/>
          <w:divBdr>
            <w:top w:val="none" w:sz="0" w:space="0" w:color="auto"/>
            <w:left w:val="none" w:sz="0" w:space="0" w:color="auto"/>
            <w:bottom w:val="none" w:sz="0" w:space="0" w:color="auto"/>
            <w:right w:val="none" w:sz="0" w:space="0" w:color="auto"/>
          </w:divBdr>
        </w:div>
        <w:div w:id="469397815">
          <w:marLeft w:val="547"/>
          <w:marRight w:val="0"/>
          <w:marTop w:val="154"/>
          <w:marBottom w:val="0"/>
          <w:divBdr>
            <w:top w:val="none" w:sz="0" w:space="0" w:color="auto"/>
            <w:left w:val="none" w:sz="0" w:space="0" w:color="auto"/>
            <w:bottom w:val="none" w:sz="0" w:space="0" w:color="auto"/>
            <w:right w:val="none" w:sz="0" w:space="0" w:color="auto"/>
          </w:divBdr>
        </w:div>
        <w:div w:id="1015838041">
          <w:marLeft w:val="547"/>
          <w:marRight w:val="0"/>
          <w:marTop w:val="154"/>
          <w:marBottom w:val="0"/>
          <w:divBdr>
            <w:top w:val="none" w:sz="0" w:space="0" w:color="auto"/>
            <w:left w:val="none" w:sz="0" w:space="0" w:color="auto"/>
            <w:bottom w:val="none" w:sz="0" w:space="0" w:color="auto"/>
            <w:right w:val="none" w:sz="0" w:space="0" w:color="auto"/>
          </w:divBdr>
        </w:div>
      </w:divsChild>
    </w:div>
    <w:div w:id="333462116">
      <w:bodyDiv w:val="1"/>
      <w:marLeft w:val="0"/>
      <w:marRight w:val="0"/>
      <w:marTop w:val="0"/>
      <w:marBottom w:val="0"/>
      <w:divBdr>
        <w:top w:val="none" w:sz="0" w:space="0" w:color="auto"/>
        <w:left w:val="none" w:sz="0" w:space="0" w:color="auto"/>
        <w:bottom w:val="none" w:sz="0" w:space="0" w:color="auto"/>
        <w:right w:val="none" w:sz="0" w:space="0" w:color="auto"/>
      </w:divBdr>
      <w:divsChild>
        <w:div w:id="1511018284">
          <w:marLeft w:val="1526"/>
          <w:marRight w:val="0"/>
          <w:marTop w:val="115"/>
          <w:marBottom w:val="0"/>
          <w:divBdr>
            <w:top w:val="none" w:sz="0" w:space="0" w:color="auto"/>
            <w:left w:val="none" w:sz="0" w:space="0" w:color="auto"/>
            <w:bottom w:val="none" w:sz="0" w:space="0" w:color="auto"/>
            <w:right w:val="none" w:sz="0" w:space="0" w:color="auto"/>
          </w:divBdr>
        </w:div>
        <w:div w:id="720599030">
          <w:marLeft w:val="1526"/>
          <w:marRight w:val="0"/>
          <w:marTop w:val="115"/>
          <w:marBottom w:val="0"/>
          <w:divBdr>
            <w:top w:val="none" w:sz="0" w:space="0" w:color="auto"/>
            <w:left w:val="none" w:sz="0" w:space="0" w:color="auto"/>
            <w:bottom w:val="none" w:sz="0" w:space="0" w:color="auto"/>
            <w:right w:val="none" w:sz="0" w:space="0" w:color="auto"/>
          </w:divBdr>
        </w:div>
        <w:div w:id="1130853941">
          <w:marLeft w:val="1526"/>
          <w:marRight w:val="0"/>
          <w:marTop w:val="115"/>
          <w:marBottom w:val="0"/>
          <w:divBdr>
            <w:top w:val="none" w:sz="0" w:space="0" w:color="auto"/>
            <w:left w:val="none" w:sz="0" w:space="0" w:color="auto"/>
            <w:bottom w:val="none" w:sz="0" w:space="0" w:color="auto"/>
            <w:right w:val="none" w:sz="0" w:space="0" w:color="auto"/>
          </w:divBdr>
        </w:div>
        <w:div w:id="161775037">
          <w:marLeft w:val="1526"/>
          <w:marRight w:val="0"/>
          <w:marTop w:val="115"/>
          <w:marBottom w:val="0"/>
          <w:divBdr>
            <w:top w:val="none" w:sz="0" w:space="0" w:color="auto"/>
            <w:left w:val="none" w:sz="0" w:space="0" w:color="auto"/>
            <w:bottom w:val="none" w:sz="0" w:space="0" w:color="auto"/>
            <w:right w:val="none" w:sz="0" w:space="0" w:color="auto"/>
          </w:divBdr>
        </w:div>
        <w:div w:id="862673652">
          <w:marLeft w:val="1526"/>
          <w:marRight w:val="0"/>
          <w:marTop w:val="115"/>
          <w:marBottom w:val="0"/>
          <w:divBdr>
            <w:top w:val="none" w:sz="0" w:space="0" w:color="auto"/>
            <w:left w:val="none" w:sz="0" w:space="0" w:color="auto"/>
            <w:bottom w:val="none" w:sz="0" w:space="0" w:color="auto"/>
            <w:right w:val="none" w:sz="0" w:space="0" w:color="auto"/>
          </w:divBdr>
        </w:div>
        <w:div w:id="2068919749">
          <w:marLeft w:val="1526"/>
          <w:marRight w:val="0"/>
          <w:marTop w:val="115"/>
          <w:marBottom w:val="0"/>
          <w:divBdr>
            <w:top w:val="none" w:sz="0" w:space="0" w:color="auto"/>
            <w:left w:val="none" w:sz="0" w:space="0" w:color="auto"/>
            <w:bottom w:val="none" w:sz="0" w:space="0" w:color="auto"/>
            <w:right w:val="none" w:sz="0" w:space="0" w:color="auto"/>
          </w:divBdr>
        </w:div>
        <w:div w:id="247543094">
          <w:marLeft w:val="1526"/>
          <w:marRight w:val="0"/>
          <w:marTop w:val="115"/>
          <w:marBottom w:val="0"/>
          <w:divBdr>
            <w:top w:val="none" w:sz="0" w:space="0" w:color="auto"/>
            <w:left w:val="none" w:sz="0" w:space="0" w:color="auto"/>
            <w:bottom w:val="none" w:sz="0" w:space="0" w:color="auto"/>
            <w:right w:val="none" w:sz="0" w:space="0" w:color="auto"/>
          </w:divBdr>
        </w:div>
        <w:div w:id="1016542209">
          <w:marLeft w:val="1526"/>
          <w:marRight w:val="0"/>
          <w:marTop w:val="115"/>
          <w:marBottom w:val="0"/>
          <w:divBdr>
            <w:top w:val="none" w:sz="0" w:space="0" w:color="auto"/>
            <w:left w:val="none" w:sz="0" w:space="0" w:color="auto"/>
            <w:bottom w:val="none" w:sz="0" w:space="0" w:color="auto"/>
            <w:right w:val="none" w:sz="0" w:space="0" w:color="auto"/>
          </w:divBdr>
        </w:div>
      </w:divsChild>
    </w:div>
    <w:div w:id="381709821">
      <w:bodyDiv w:val="1"/>
      <w:marLeft w:val="0"/>
      <w:marRight w:val="0"/>
      <w:marTop w:val="0"/>
      <w:marBottom w:val="0"/>
      <w:divBdr>
        <w:top w:val="none" w:sz="0" w:space="0" w:color="auto"/>
        <w:left w:val="none" w:sz="0" w:space="0" w:color="auto"/>
        <w:bottom w:val="none" w:sz="0" w:space="0" w:color="auto"/>
        <w:right w:val="none" w:sz="0" w:space="0" w:color="auto"/>
      </w:divBdr>
      <w:divsChild>
        <w:div w:id="395517520">
          <w:marLeft w:val="547"/>
          <w:marRight w:val="0"/>
          <w:marTop w:val="154"/>
          <w:marBottom w:val="0"/>
          <w:divBdr>
            <w:top w:val="none" w:sz="0" w:space="0" w:color="auto"/>
            <w:left w:val="none" w:sz="0" w:space="0" w:color="auto"/>
            <w:bottom w:val="none" w:sz="0" w:space="0" w:color="auto"/>
            <w:right w:val="none" w:sz="0" w:space="0" w:color="auto"/>
          </w:divBdr>
        </w:div>
        <w:div w:id="2015258075">
          <w:marLeft w:val="547"/>
          <w:marRight w:val="0"/>
          <w:marTop w:val="154"/>
          <w:marBottom w:val="0"/>
          <w:divBdr>
            <w:top w:val="none" w:sz="0" w:space="0" w:color="auto"/>
            <w:left w:val="none" w:sz="0" w:space="0" w:color="auto"/>
            <w:bottom w:val="none" w:sz="0" w:space="0" w:color="auto"/>
            <w:right w:val="none" w:sz="0" w:space="0" w:color="auto"/>
          </w:divBdr>
        </w:div>
      </w:divsChild>
    </w:div>
    <w:div w:id="407386055">
      <w:bodyDiv w:val="1"/>
      <w:marLeft w:val="0"/>
      <w:marRight w:val="0"/>
      <w:marTop w:val="0"/>
      <w:marBottom w:val="0"/>
      <w:divBdr>
        <w:top w:val="none" w:sz="0" w:space="0" w:color="auto"/>
        <w:left w:val="none" w:sz="0" w:space="0" w:color="auto"/>
        <w:bottom w:val="none" w:sz="0" w:space="0" w:color="auto"/>
        <w:right w:val="none" w:sz="0" w:space="0" w:color="auto"/>
      </w:divBdr>
    </w:div>
    <w:div w:id="734552389">
      <w:bodyDiv w:val="1"/>
      <w:marLeft w:val="0"/>
      <w:marRight w:val="0"/>
      <w:marTop w:val="0"/>
      <w:marBottom w:val="0"/>
      <w:divBdr>
        <w:top w:val="none" w:sz="0" w:space="0" w:color="auto"/>
        <w:left w:val="none" w:sz="0" w:space="0" w:color="auto"/>
        <w:bottom w:val="none" w:sz="0" w:space="0" w:color="auto"/>
        <w:right w:val="none" w:sz="0" w:space="0" w:color="auto"/>
      </w:divBdr>
    </w:div>
    <w:div w:id="747117401">
      <w:bodyDiv w:val="1"/>
      <w:marLeft w:val="0"/>
      <w:marRight w:val="0"/>
      <w:marTop w:val="0"/>
      <w:marBottom w:val="0"/>
      <w:divBdr>
        <w:top w:val="none" w:sz="0" w:space="0" w:color="auto"/>
        <w:left w:val="none" w:sz="0" w:space="0" w:color="auto"/>
        <w:bottom w:val="none" w:sz="0" w:space="0" w:color="auto"/>
        <w:right w:val="none" w:sz="0" w:space="0" w:color="auto"/>
      </w:divBdr>
      <w:divsChild>
        <w:div w:id="1298413925">
          <w:marLeft w:val="1166"/>
          <w:marRight w:val="0"/>
          <w:marTop w:val="125"/>
          <w:marBottom w:val="0"/>
          <w:divBdr>
            <w:top w:val="none" w:sz="0" w:space="0" w:color="auto"/>
            <w:left w:val="none" w:sz="0" w:space="0" w:color="auto"/>
            <w:bottom w:val="none" w:sz="0" w:space="0" w:color="auto"/>
            <w:right w:val="none" w:sz="0" w:space="0" w:color="auto"/>
          </w:divBdr>
        </w:div>
        <w:div w:id="1150318852">
          <w:marLeft w:val="1166"/>
          <w:marRight w:val="0"/>
          <w:marTop w:val="125"/>
          <w:marBottom w:val="0"/>
          <w:divBdr>
            <w:top w:val="none" w:sz="0" w:space="0" w:color="auto"/>
            <w:left w:val="none" w:sz="0" w:space="0" w:color="auto"/>
            <w:bottom w:val="none" w:sz="0" w:space="0" w:color="auto"/>
            <w:right w:val="none" w:sz="0" w:space="0" w:color="auto"/>
          </w:divBdr>
        </w:div>
      </w:divsChild>
    </w:div>
    <w:div w:id="842163967">
      <w:bodyDiv w:val="1"/>
      <w:marLeft w:val="0"/>
      <w:marRight w:val="0"/>
      <w:marTop w:val="0"/>
      <w:marBottom w:val="0"/>
      <w:divBdr>
        <w:top w:val="none" w:sz="0" w:space="0" w:color="auto"/>
        <w:left w:val="none" w:sz="0" w:space="0" w:color="auto"/>
        <w:bottom w:val="none" w:sz="0" w:space="0" w:color="auto"/>
        <w:right w:val="none" w:sz="0" w:space="0" w:color="auto"/>
      </w:divBdr>
    </w:div>
    <w:div w:id="852761758">
      <w:bodyDiv w:val="1"/>
      <w:marLeft w:val="0"/>
      <w:marRight w:val="0"/>
      <w:marTop w:val="0"/>
      <w:marBottom w:val="0"/>
      <w:divBdr>
        <w:top w:val="none" w:sz="0" w:space="0" w:color="auto"/>
        <w:left w:val="none" w:sz="0" w:space="0" w:color="auto"/>
        <w:bottom w:val="none" w:sz="0" w:space="0" w:color="auto"/>
        <w:right w:val="none" w:sz="0" w:space="0" w:color="auto"/>
      </w:divBdr>
    </w:div>
    <w:div w:id="920989079">
      <w:bodyDiv w:val="1"/>
      <w:marLeft w:val="0"/>
      <w:marRight w:val="0"/>
      <w:marTop w:val="0"/>
      <w:marBottom w:val="0"/>
      <w:divBdr>
        <w:top w:val="none" w:sz="0" w:space="0" w:color="auto"/>
        <w:left w:val="none" w:sz="0" w:space="0" w:color="auto"/>
        <w:bottom w:val="none" w:sz="0" w:space="0" w:color="auto"/>
        <w:right w:val="none" w:sz="0" w:space="0" w:color="auto"/>
      </w:divBdr>
    </w:div>
    <w:div w:id="1036075979">
      <w:bodyDiv w:val="1"/>
      <w:marLeft w:val="0"/>
      <w:marRight w:val="0"/>
      <w:marTop w:val="0"/>
      <w:marBottom w:val="0"/>
      <w:divBdr>
        <w:top w:val="none" w:sz="0" w:space="0" w:color="auto"/>
        <w:left w:val="none" w:sz="0" w:space="0" w:color="auto"/>
        <w:bottom w:val="none" w:sz="0" w:space="0" w:color="auto"/>
        <w:right w:val="none" w:sz="0" w:space="0" w:color="auto"/>
      </w:divBdr>
    </w:div>
    <w:div w:id="1171523863">
      <w:bodyDiv w:val="1"/>
      <w:marLeft w:val="0"/>
      <w:marRight w:val="0"/>
      <w:marTop w:val="0"/>
      <w:marBottom w:val="0"/>
      <w:divBdr>
        <w:top w:val="none" w:sz="0" w:space="0" w:color="auto"/>
        <w:left w:val="none" w:sz="0" w:space="0" w:color="auto"/>
        <w:bottom w:val="none" w:sz="0" w:space="0" w:color="auto"/>
        <w:right w:val="none" w:sz="0" w:space="0" w:color="auto"/>
      </w:divBdr>
    </w:div>
    <w:div w:id="1200124752">
      <w:bodyDiv w:val="1"/>
      <w:marLeft w:val="0"/>
      <w:marRight w:val="0"/>
      <w:marTop w:val="0"/>
      <w:marBottom w:val="0"/>
      <w:divBdr>
        <w:top w:val="none" w:sz="0" w:space="0" w:color="auto"/>
        <w:left w:val="none" w:sz="0" w:space="0" w:color="auto"/>
        <w:bottom w:val="none" w:sz="0" w:space="0" w:color="auto"/>
        <w:right w:val="none" w:sz="0" w:space="0" w:color="auto"/>
      </w:divBdr>
    </w:div>
    <w:div w:id="1253851242">
      <w:bodyDiv w:val="1"/>
      <w:marLeft w:val="0"/>
      <w:marRight w:val="0"/>
      <w:marTop w:val="0"/>
      <w:marBottom w:val="0"/>
      <w:divBdr>
        <w:top w:val="none" w:sz="0" w:space="0" w:color="auto"/>
        <w:left w:val="none" w:sz="0" w:space="0" w:color="auto"/>
        <w:bottom w:val="none" w:sz="0" w:space="0" w:color="auto"/>
        <w:right w:val="none" w:sz="0" w:space="0" w:color="auto"/>
      </w:divBdr>
    </w:div>
    <w:div w:id="1311668997">
      <w:bodyDiv w:val="1"/>
      <w:marLeft w:val="0"/>
      <w:marRight w:val="0"/>
      <w:marTop w:val="0"/>
      <w:marBottom w:val="0"/>
      <w:divBdr>
        <w:top w:val="none" w:sz="0" w:space="0" w:color="auto"/>
        <w:left w:val="none" w:sz="0" w:space="0" w:color="auto"/>
        <w:bottom w:val="none" w:sz="0" w:space="0" w:color="auto"/>
        <w:right w:val="none" w:sz="0" w:space="0" w:color="auto"/>
      </w:divBdr>
    </w:div>
    <w:div w:id="1362782865">
      <w:bodyDiv w:val="1"/>
      <w:marLeft w:val="0"/>
      <w:marRight w:val="0"/>
      <w:marTop w:val="0"/>
      <w:marBottom w:val="0"/>
      <w:divBdr>
        <w:top w:val="none" w:sz="0" w:space="0" w:color="auto"/>
        <w:left w:val="none" w:sz="0" w:space="0" w:color="auto"/>
        <w:bottom w:val="none" w:sz="0" w:space="0" w:color="auto"/>
        <w:right w:val="none" w:sz="0" w:space="0" w:color="auto"/>
      </w:divBdr>
      <w:divsChild>
        <w:div w:id="952976538">
          <w:marLeft w:val="547"/>
          <w:marRight w:val="0"/>
          <w:marTop w:val="115"/>
          <w:marBottom w:val="0"/>
          <w:divBdr>
            <w:top w:val="none" w:sz="0" w:space="0" w:color="auto"/>
            <w:left w:val="none" w:sz="0" w:space="0" w:color="auto"/>
            <w:bottom w:val="none" w:sz="0" w:space="0" w:color="auto"/>
            <w:right w:val="none" w:sz="0" w:space="0" w:color="auto"/>
          </w:divBdr>
        </w:div>
        <w:div w:id="603876792">
          <w:marLeft w:val="547"/>
          <w:marRight w:val="0"/>
          <w:marTop w:val="115"/>
          <w:marBottom w:val="0"/>
          <w:divBdr>
            <w:top w:val="none" w:sz="0" w:space="0" w:color="auto"/>
            <w:left w:val="none" w:sz="0" w:space="0" w:color="auto"/>
            <w:bottom w:val="none" w:sz="0" w:space="0" w:color="auto"/>
            <w:right w:val="none" w:sz="0" w:space="0" w:color="auto"/>
          </w:divBdr>
        </w:div>
        <w:div w:id="975336412">
          <w:marLeft w:val="547"/>
          <w:marRight w:val="0"/>
          <w:marTop w:val="115"/>
          <w:marBottom w:val="0"/>
          <w:divBdr>
            <w:top w:val="none" w:sz="0" w:space="0" w:color="auto"/>
            <w:left w:val="none" w:sz="0" w:space="0" w:color="auto"/>
            <w:bottom w:val="none" w:sz="0" w:space="0" w:color="auto"/>
            <w:right w:val="none" w:sz="0" w:space="0" w:color="auto"/>
          </w:divBdr>
        </w:div>
        <w:div w:id="966739887">
          <w:marLeft w:val="547"/>
          <w:marRight w:val="0"/>
          <w:marTop w:val="115"/>
          <w:marBottom w:val="0"/>
          <w:divBdr>
            <w:top w:val="none" w:sz="0" w:space="0" w:color="auto"/>
            <w:left w:val="none" w:sz="0" w:space="0" w:color="auto"/>
            <w:bottom w:val="none" w:sz="0" w:space="0" w:color="auto"/>
            <w:right w:val="none" w:sz="0" w:space="0" w:color="auto"/>
          </w:divBdr>
        </w:div>
        <w:div w:id="1203831038">
          <w:marLeft w:val="1267"/>
          <w:marRight w:val="0"/>
          <w:marTop w:val="115"/>
          <w:marBottom w:val="0"/>
          <w:divBdr>
            <w:top w:val="none" w:sz="0" w:space="0" w:color="auto"/>
            <w:left w:val="none" w:sz="0" w:space="0" w:color="auto"/>
            <w:bottom w:val="none" w:sz="0" w:space="0" w:color="auto"/>
            <w:right w:val="none" w:sz="0" w:space="0" w:color="auto"/>
          </w:divBdr>
        </w:div>
        <w:div w:id="2092501149">
          <w:marLeft w:val="1267"/>
          <w:marRight w:val="0"/>
          <w:marTop w:val="115"/>
          <w:marBottom w:val="0"/>
          <w:divBdr>
            <w:top w:val="none" w:sz="0" w:space="0" w:color="auto"/>
            <w:left w:val="none" w:sz="0" w:space="0" w:color="auto"/>
            <w:bottom w:val="none" w:sz="0" w:space="0" w:color="auto"/>
            <w:right w:val="none" w:sz="0" w:space="0" w:color="auto"/>
          </w:divBdr>
        </w:div>
        <w:div w:id="472992748">
          <w:marLeft w:val="547"/>
          <w:marRight w:val="0"/>
          <w:marTop w:val="115"/>
          <w:marBottom w:val="0"/>
          <w:divBdr>
            <w:top w:val="none" w:sz="0" w:space="0" w:color="auto"/>
            <w:left w:val="none" w:sz="0" w:space="0" w:color="auto"/>
            <w:bottom w:val="none" w:sz="0" w:space="0" w:color="auto"/>
            <w:right w:val="none" w:sz="0" w:space="0" w:color="auto"/>
          </w:divBdr>
        </w:div>
        <w:div w:id="1487624087">
          <w:marLeft w:val="547"/>
          <w:marRight w:val="0"/>
          <w:marTop w:val="115"/>
          <w:marBottom w:val="0"/>
          <w:divBdr>
            <w:top w:val="none" w:sz="0" w:space="0" w:color="auto"/>
            <w:left w:val="none" w:sz="0" w:space="0" w:color="auto"/>
            <w:bottom w:val="none" w:sz="0" w:space="0" w:color="auto"/>
            <w:right w:val="none" w:sz="0" w:space="0" w:color="auto"/>
          </w:divBdr>
        </w:div>
      </w:divsChild>
    </w:div>
    <w:div w:id="1458647275">
      <w:bodyDiv w:val="1"/>
      <w:marLeft w:val="0"/>
      <w:marRight w:val="0"/>
      <w:marTop w:val="0"/>
      <w:marBottom w:val="0"/>
      <w:divBdr>
        <w:top w:val="none" w:sz="0" w:space="0" w:color="auto"/>
        <w:left w:val="none" w:sz="0" w:space="0" w:color="auto"/>
        <w:bottom w:val="none" w:sz="0" w:space="0" w:color="auto"/>
        <w:right w:val="none" w:sz="0" w:space="0" w:color="auto"/>
      </w:divBdr>
      <w:divsChild>
        <w:div w:id="579215905">
          <w:marLeft w:val="1800"/>
          <w:marRight w:val="0"/>
          <w:marTop w:val="91"/>
          <w:marBottom w:val="0"/>
          <w:divBdr>
            <w:top w:val="none" w:sz="0" w:space="0" w:color="auto"/>
            <w:left w:val="none" w:sz="0" w:space="0" w:color="auto"/>
            <w:bottom w:val="none" w:sz="0" w:space="0" w:color="auto"/>
            <w:right w:val="none" w:sz="0" w:space="0" w:color="auto"/>
          </w:divBdr>
        </w:div>
      </w:divsChild>
    </w:div>
    <w:div w:id="1548182315">
      <w:bodyDiv w:val="1"/>
      <w:marLeft w:val="0"/>
      <w:marRight w:val="0"/>
      <w:marTop w:val="0"/>
      <w:marBottom w:val="0"/>
      <w:divBdr>
        <w:top w:val="none" w:sz="0" w:space="0" w:color="auto"/>
        <w:left w:val="none" w:sz="0" w:space="0" w:color="auto"/>
        <w:bottom w:val="none" w:sz="0" w:space="0" w:color="auto"/>
        <w:right w:val="none" w:sz="0" w:space="0" w:color="auto"/>
      </w:divBdr>
      <w:divsChild>
        <w:div w:id="1063992815">
          <w:marLeft w:val="1354"/>
          <w:marRight w:val="0"/>
          <w:marTop w:val="86"/>
          <w:marBottom w:val="120"/>
          <w:divBdr>
            <w:top w:val="none" w:sz="0" w:space="0" w:color="auto"/>
            <w:left w:val="none" w:sz="0" w:space="0" w:color="auto"/>
            <w:bottom w:val="none" w:sz="0" w:space="0" w:color="auto"/>
            <w:right w:val="none" w:sz="0" w:space="0" w:color="auto"/>
          </w:divBdr>
        </w:div>
        <w:div w:id="1996952941">
          <w:marLeft w:val="1354"/>
          <w:marRight w:val="0"/>
          <w:marTop w:val="86"/>
          <w:marBottom w:val="120"/>
          <w:divBdr>
            <w:top w:val="none" w:sz="0" w:space="0" w:color="auto"/>
            <w:left w:val="none" w:sz="0" w:space="0" w:color="auto"/>
            <w:bottom w:val="none" w:sz="0" w:space="0" w:color="auto"/>
            <w:right w:val="none" w:sz="0" w:space="0" w:color="auto"/>
          </w:divBdr>
        </w:div>
        <w:div w:id="250165340">
          <w:marLeft w:val="1354"/>
          <w:marRight w:val="0"/>
          <w:marTop w:val="86"/>
          <w:marBottom w:val="120"/>
          <w:divBdr>
            <w:top w:val="none" w:sz="0" w:space="0" w:color="auto"/>
            <w:left w:val="none" w:sz="0" w:space="0" w:color="auto"/>
            <w:bottom w:val="none" w:sz="0" w:space="0" w:color="auto"/>
            <w:right w:val="none" w:sz="0" w:space="0" w:color="auto"/>
          </w:divBdr>
        </w:div>
        <w:div w:id="760032156">
          <w:marLeft w:val="1354"/>
          <w:marRight w:val="0"/>
          <w:marTop w:val="86"/>
          <w:marBottom w:val="120"/>
          <w:divBdr>
            <w:top w:val="none" w:sz="0" w:space="0" w:color="auto"/>
            <w:left w:val="none" w:sz="0" w:space="0" w:color="auto"/>
            <w:bottom w:val="none" w:sz="0" w:space="0" w:color="auto"/>
            <w:right w:val="none" w:sz="0" w:space="0" w:color="auto"/>
          </w:divBdr>
        </w:div>
        <w:div w:id="1831020093">
          <w:marLeft w:val="1354"/>
          <w:marRight w:val="0"/>
          <w:marTop w:val="86"/>
          <w:marBottom w:val="120"/>
          <w:divBdr>
            <w:top w:val="none" w:sz="0" w:space="0" w:color="auto"/>
            <w:left w:val="none" w:sz="0" w:space="0" w:color="auto"/>
            <w:bottom w:val="none" w:sz="0" w:space="0" w:color="auto"/>
            <w:right w:val="none" w:sz="0" w:space="0" w:color="auto"/>
          </w:divBdr>
        </w:div>
        <w:div w:id="524515491">
          <w:marLeft w:val="1354"/>
          <w:marRight w:val="0"/>
          <w:marTop w:val="0"/>
          <w:marBottom w:val="120"/>
          <w:divBdr>
            <w:top w:val="none" w:sz="0" w:space="0" w:color="auto"/>
            <w:left w:val="none" w:sz="0" w:space="0" w:color="auto"/>
            <w:bottom w:val="none" w:sz="0" w:space="0" w:color="auto"/>
            <w:right w:val="none" w:sz="0" w:space="0" w:color="auto"/>
          </w:divBdr>
        </w:div>
        <w:div w:id="39063440">
          <w:marLeft w:val="1354"/>
          <w:marRight w:val="0"/>
          <w:marTop w:val="0"/>
          <w:marBottom w:val="120"/>
          <w:divBdr>
            <w:top w:val="none" w:sz="0" w:space="0" w:color="auto"/>
            <w:left w:val="none" w:sz="0" w:space="0" w:color="auto"/>
            <w:bottom w:val="none" w:sz="0" w:space="0" w:color="auto"/>
            <w:right w:val="none" w:sz="0" w:space="0" w:color="auto"/>
          </w:divBdr>
        </w:div>
        <w:div w:id="3023209">
          <w:marLeft w:val="1354"/>
          <w:marRight w:val="0"/>
          <w:marTop w:val="0"/>
          <w:marBottom w:val="120"/>
          <w:divBdr>
            <w:top w:val="none" w:sz="0" w:space="0" w:color="auto"/>
            <w:left w:val="none" w:sz="0" w:space="0" w:color="auto"/>
            <w:bottom w:val="none" w:sz="0" w:space="0" w:color="auto"/>
            <w:right w:val="none" w:sz="0" w:space="0" w:color="auto"/>
          </w:divBdr>
        </w:div>
        <w:div w:id="1995522045">
          <w:marLeft w:val="1354"/>
          <w:marRight w:val="0"/>
          <w:marTop w:val="0"/>
          <w:marBottom w:val="120"/>
          <w:divBdr>
            <w:top w:val="none" w:sz="0" w:space="0" w:color="auto"/>
            <w:left w:val="none" w:sz="0" w:space="0" w:color="auto"/>
            <w:bottom w:val="none" w:sz="0" w:space="0" w:color="auto"/>
            <w:right w:val="none" w:sz="0" w:space="0" w:color="auto"/>
          </w:divBdr>
        </w:div>
      </w:divsChild>
    </w:div>
    <w:div w:id="1556695978">
      <w:bodyDiv w:val="1"/>
      <w:marLeft w:val="0"/>
      <w:marRight w:val="0"/>
      <w:marTop w:val="0"/>
      <w:marBottom w:val="0"/>
      <w:divBdr>
        <w:top w:val="none" w:sz="0" w:space="0" w:color="auto"/>
        <w:left w:val="none" w:sz="0" w:space="0" w:color="auto"/>
        <w:bottom w:val="none" w:sz="0" w:space="0" w:color="auto"/>
        <w:right w:val="none" w:sz="0" w:space="0" w:color="auto"/>
      </w:divBdr>
    </w:div>
    <w:div w:id="1714033514">
      <w:bodyDiv w:val="1"/>
      <w:marLeft w:val="0"/>
      <w:marRight w:val="0"/>
      <w:marTop w:val="0"/>
      <w:marBottom w:val="0"/>
      <w:divBdr>
        <w:top w:val="none" w:sz="0" w:space="0" w:color="auto"/>
        <w:left w:val="none" w:sz="0" w:space="0" w:color="auto"/>
        <w:bottom w:val="none" w:sz="0" w:space="0" w:color="auto"/>
        <w:right w:val="none" w:sz="0" w:space="0" w:color="auto"/>
      </w:divBdr>
      <w:divsChild>
        <w:div w:id="1017655225">
          <w:marLeft w:val="547"/>
          <w:marRight w:val="0"/>
          <w:marTop w:val="0"/>
          <w:marBottom w:val="0"/>
          <w:divBdr>
            <w:top w:val="none" w:sz="0" w:space="0" w:color="auto"/>
            <w:left w:val="none" w:sz="0" w:space="0" w:color="auto"/>
            <w:bottom w:val="none" w:sz="0" w:space="0" w:color="auto"/>
            <w:right w:val="none" w:sz="0" w:space="0" w:color="auto"/>
          </w:divBdr>
        </w:div>
        <w:div w:id="181743421">
          <w:marLeft w:val="547"/>
          <w:marRight w:val="0"/>
          <w:marTop w:val="0"/>
          <w:marBottom w:val="0"/>
          <w:divBdr>
            <w:top w:val="none" w:sz="0" w:space="0" w:color="auto"/>
            <w:left w:val="none" w:sz="0" w:space="0" w:color="auto"/>
            <w:bottom w:val="none" w:sz="0" w:space="0" w:color="auto"/>
            <w:right w:val="none" w:sz="0" w:space="0" w:color="auto"/>
          </w:divBdr>
        </w:div>
        <w:div w:id="921599252">
          <w:marLeft w:val="547"/>
          <w:marRight w:val="0"/>
          <w:marTop w:val="0"/>
          <w:marBottom w:val="0"/>
          <w:divBdr>
            <w:top w:val="none" w:sz="0" w:space="0" w:color="auto"/>
            <w:left w:val="none" w:sz="0" w:space="0" w:color="auto"/>
            <w:bottom w:val="none" w:sz="0" w:space="0" w:color="auto"/>
            <w:right w:val="none" w:sz="0" w:space="0" w:color="auto"/>
          </w:divBdr>
        </w:div>
        <w:div w:id="308284902">
          <w:marLeft w:val="547"/>
          <w:marRight w:val="0"/>
          <w:marTop w:val="0"/>
          <w:marBottom w:val="0"/>
          <w:divBdr>
            <w:top w:val="none" w:sz="0" w:space="0" w:color="auto"/>
            <w:left w:val="none" w:sz="0" w:space="0" w:color="auto"/>
            <w:bottom w:val="none" w:sz="0" w:space="0" w:color="auto"/>
            <w:right w:val="none" w:sz="0" w:space="0" w:color="auto"/>
          </w:divBdr>
        </w:div>
        <w:div w:id="1607812357">
          <w:marLeft w:val="547"/>
          <w:marRight w:val="0"/>
          <w:marTop w:val="0"/>
          <w:marBottom w:val="0"/>
          <w:divBdr>
            <w:top w:val="none" w:sz="0" w:space="0" w:color="auto"/>
            <w:left w:val="none" w:sz="0" w:space="0" w:color="auto"/>
            <w:bottom w:val="none" w:sz="0" w:space="0" w:color="auto"/>
            <w:right w:val="none" w:sz="0" w:space="0" w:color="auto"/>
          </w:divBdr>
        </w:div>
      </w:divsChild>
    </w:div>
    <w:div w:id="1727027573">
      <w:bodyDiv w:val="1"/>
      <w:marLeft w:val="0"/>
      <w:marRight w:val="0"/>
      <w:marTop w:val="0"/>
      <w:marBottom w:val="0"/>
      <w:divBdr>
        <w:top w:val="none" w:sz="0" w:space="0" w:color="auto"/>
        <w:left w:val="none" w:sz="0" w:space="0" w:color="auto"/>
        <w:bottom w:val="none" w:sz="0" w:space="0" w:color="auto"/>
        <w:right w:val="none" w:sz="0" w:space="0" w:color="auto"/>
      </w:divBdr>
    </w:div>
    <w:div w:id="1764648132">
      <w:bodyDiv w:val="1"/>
      <w:marLeft w:val="0"/>
      <w:marRight w:val="0"/>
      <w:marTop w:val="0"/>
      <w:marBottom w:val="0"/>
      <w:divBdr>
        <w:top w:val="none" w:sz="0" w:space="0" w:color="auto"/>
        <w:left w:val="none" w:sz="0" w:space="0" w:color="auto"/>
        <w:bottom w:val="none" w:sz="0" w:space="0" w:color="auto"/>
        <w:right w:val="none" w:sz="0" w:space="0" w:color="auto"/>
      </w:divBdr>
      <w:divsChild>
        <w:div w:id="538321007">
          <w:marLeft w:val="547"/>
          <w:marRight w:val="0"/>
          <w:marTop w:val="106"/>
          <w:marBottom w:val="0"/>
          <w:divBdr>
            <w:top w:val="none" w:sz="0" w:space="0" w:color="auto"/>
            <w:left w:val="none" w:sz="0" w:space="0" w:color="auto"/>
            <w:bottom w:val="none" w:sz="0" w:space="0" w:color="auto"/>
            <w:right w:val="none" w:sz="0" w:space="0" w:color="auto"/>
          </w:divBdr>
        </w:div>
        <w:div w:id="1167288305">
          <w:marLeft w:val="1166"/>
          <w:marRight w:val="0"/>
          <w:marTop w:val="96"/>
          <w:marBottom w:val="0"/>
          <w:divBdr>
            <w:top w:val="none" w:sz="0" w:space="0" w:color="auto"/>
            <w:left w:val="none" w:sz="0" w:space="0" w:color="auto"/>
            <w:bottom w:val="none" w:sz="0" w:space="0" w:color="auto"/>
            <w:right w:val="none" w:sz="0" w:space="0" w:color="auto"/>
          </w:divBdr>
        </w:div>
        <w:div w:id="1087388960">
          <w:marLeft w:val="1166"/>
          <w:marRight w:val="0"/>
          <w:marTop w:val="96"/>
          <w:marBottom w:val="0"/>
          <w:divBdr>
            <w:top w:val="none" w:sz="0" w:space="0" w:color="auto"/>
            <w:left w:val="none" w:sz="0" w:space="0" w:color="auto"/>
            <w:bottom w:val="none" w:sz="0" w:space="0" w:color="auto"/>
            <w:right w:val="none" w:sz="0" w:space="0" w:color="auto"/>
          </w:divBdr>
        </w:div>
        <w:div w:id="1632706362">
          <w:marLeft w:val="1166"/>
          <w:marRight w:val="0"/>
          <w:marTop w:val="96"/>
          <w:marBottom w:val="0"/>
          <w:divBdr>
            <w:top w:val="none" w:sz="0" w:space="0" w:color="auto"/>
            <w:left w:val="none" w:sz="0" w:space="0" w:color="auto"/>
            <w:bottom w:val="none" w:sz="0" w:space="0" w:color="auto"/>
            <w:right w:val="none" w:sz="0" w:space="0" w:color="auto"/>
          </w:divBdr>
        </w:div>
        <w:div w:id="1519344562">
          <w:marLeft w:val="1166"/>
          <w:marRight w:val="0"/>
          <w:marTop w:val="96"/>
          <w:marBottom w:val="0"/>
          <w:divBdr>
            <w:top w:val="none" w:sz="0" w:space="0" w:color="auto"/>
            <w:left w:val="none" w:sz="0" w:space="0" w:color="auto"/>
            <w:bottom w:val="none" w:sz="0" w:space="0" w:color="auto"/>
            <w:right w:val="none" w:sz="0" w:space="0" w:color="auto"/>
          </w:divBdr>
        </w:div>
        <w:div w:id="498929345">
          <w:marLeft w:val="1166"/>
          <w:marRight w:val="0"/>
          <w:marTop w:val="96"/>
          <w:marBottom w:val="0"/>
          <w:divBdr>
            <w:top w:val="none" w:sz="0" w:space="0" w:color="auto"/>
            <w:left w:val="none" w:sz="0" w:space="0" w:color="auto"/>
            <w:bottom w:val="none" w:sz="0" w:space="0" w:color="auto"/>
            <w:right w:val="none" w:sz="0" w:space="0" w:color="auto"/>
          </w:divBdr>
        </w:div>
        <w:div w:id="1400791820">
          <w:marLeft w:val="1166"/>
          <w:marRight w:val="0"/>
          <w:marTop w:val="96"/>
          <w:marBottom w:val="0"/>
          <w:divBdr>
            <w:top w:val="none" w:sz="0" w:space="0" w:color="auto"/>
            <w:left w:val="none" w:sz="0" w:space="0" w:color="auto"/>
            <w:bottom w:val="none" w:sz="0" w:space="0" w:color="auto"/>
            <w:right w:val="none" w:sz="0" w:space="0" w:color="auto"/>
          </w:divBdr>
        </w:div>
        <w:div w:id="75439434">
          <w:marLeft w:val="1166"/>
          <w:marRight w:val="0"/>
          <w:marTop w:val="96"/>
          <w:marBottom w:val="0"/>
          <w:divBdr>
            <w:top w:val="none" w:sz="0" w:space="0" w:color="auto"/>
            <w:left w:val="none" w:sz="0" w:space="0" w:color="auto"/>
            <w:bottom w:val="none" w:sz="0" w:space="0" w:color="auto"/>
            <w:right w:val="none" w:sz="0" w:space="0" w:color="auto"/>
          </w:divBdr>
        </w:div>
        <w:div w:id="94206319">
          <w:marLeft w:val="1166"/>
          <w:marRight w:val="0"/>
          <w:marTop w:val="96"/>
          <w:marBottom w:val="0"/>
          <w:divBdr>
            <w:top w:val="none" w:sz="0" w:space="0" w:color="auto"/>
            <w:left w:val="none" w:sz="0" w:space="0" w:color="auto"/>
            <w:bottom w:val="none" w:sz="0" w:space="0" w:color="auto"/>
            <w:right w:val="none" w:sz="0" w:space="0" w:color="auto"/>
          </w:divBdr>
        </w:div>
        <w:div w:id="790124133">
          <w:marLeft w:val="1166"/>
          <w:marRight w:val="0"/>
          <w:marTop w:val="96"/>
          <w:marBottom w:val="0"/>
          <w:divBdr>
            <w:top w:val="none" w:sz="0" w:space="0" w:color="auto"/>
            <w:left w:val="none" w:sz="0" w:space="0" w:color="auto"/>
            <w:bottom w:val="none" w:sz="0" w:space="0" w:color="auto"/>
            <w:right w:val="none" w:sz="0" w:space="0" w:color="auto"/>
          </w:divBdr>
        </w:div>
        <w:div w:id="1852722277">
          <w:marLeft w:val="547"/>
          <w:marRight w:val="0"/>
          <w:marTop w:val="106"/>
          <w:marBottom w:val="0"/>
          <w:divBdr>
            <w:top w:val="none" w:sz="0" w:space="0" w:color="auto"/>
            <w:left w:val="none" w:sz="0" w:space="0" w:color="auto"/>
            <w:bottom w:val="none" w:sz="0" w:space="0" w:color="auto"/>
            <w:right w:val="none" w:sz="0" w:space="0" w:color="auto"/>
          </w:divBdr>
        </w:div>
      </w:divsChild>
    </w:div>
    <w:div w:id="1858809715">
      <w:bodyDiv w:val="1"/>
      <w:marLeft w:val="0"/>
      <w:marRight w:val="0"/>
      <w:marTop w:val="0"/>
      <w:marBottom w:val="0"/>
      <w:divBdr>
        <w:top w:val="none" w:sz="0" w:space="0" w:color="auto"/>
        <w:left w:val="none" w:sz="0" w:space="0" w:color="auto"/>
        <w:bottom w:val="none" w:sz="0" w:space="0" w:color="auto"/>
        <w:right w:val="none" w:sz="0" w:space="0" w:color="auto"/>
      </w:divBdr>
    </w:div>
    <w:div w:id="1927222333">
      <w:bodyDiv w:val="1"/>
      <w:marLeft w:val="0"/>
      <w:marRight w:val="0"/>
      <w:marTop w:val="0"/>
      <w:marBottom w:val="0"/>
      <w:divBdr>
        <w:top w:val="none" w:sz="0" w:space="0" w:color="auto"/>
        <w:left w:val="none" w:sz="0" w:space="0" w:color="auto"/>
        <w:bottom w:val="none" w:sz="0" w:space="0" w:color="auto"/>
        <w:right w:val="none" w:sz="0" w:space="0" w:color="auto"/>
      </w:divBdr>
    </w:div>
    <w:div w:id="1989165659">
      <w:bodyDiv w:val="1"/>
      <w:marLeft w:val="0"/>
      <w:marRight w:val="0"/>
      <w:marTop w:val="0"/>
      <w:marBottom w:val="0"/>
      <w:divBdr>
        <w:top w:val="none" w:sz="0" w:space="0" w:color="auto"/>
        <w:left w:val="none" w:sz="0" w:space="0" w:color="auto"/>
        <w:bottom w:val="none" w:sz="0" w:space="0" w:color="auto"/>
        <w:right w:val="none" w:sz="0" w:space="0" w:color="auto"/>
      </w:divBdr>
      <w:divsChild>
        <w:div w:id="45766532">
          <w:marLeft w:val="180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ziekweb.nl/Link/CLX5392/Chant-de-guerre-les-musiciens-et-la-grande-guerre-vol-1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vlacc.cultuurconnect.be/portaal/Bibnet/Open_Vlacc_regelgeving/Regelgeving/vlacc_regInhoudelijk/vlacc_genres/Muziekgenres_definities.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bb.staging.aquabrowser.be/detail/Jordi-Savall/Altre-follie-1500-1750/Cd/?itemid=|library/marc/vlacc|6300341&amp;c_librarian=true&amp;c_debugdata=true" TargetMode="External"/><Relationship Id="rId4" Type="http://schemas.openxmlformats.org/officeDocument/2006/relationships/settings" Target="settings.xml"/><Relationship Id="rId9" Type="http://schemas.openxmlformats.org/officeDocument/2006/relationships/hyperlink" Target="http://zoeken.bibliotheek.be/detail/Justin-Taylor/La-famille-Forqueray-portrait(s)/Cd/?itemid=|library/marc/vlacc|996030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3119</Words>
  <Characters>17156</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Locus</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Matthys</dc:creator>
  <cp:lastModifiedBy>Gwenny Vlaemynck</cp:lastModifiedBy>
  <cp:revision>2</cp:revision>
  <cp:lastPrinted>2016-09-26T15:52:00Z</cp:lastPrinted>
  <dcterms:created xsi:type="dcterms:W3CDTF">2016-12-01T08:58:00Z</dcterms:created>
  <dcterms:modified xsi:type="dcterms:W3CDTF">2016-12-01T08:58:00Z</dcterms:modified>
</cp:coreProperties>
</file>